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8" w:rsidRPr="00EE5F18" w:rsidRDefault="00EE5F18" w:rsidP="00EE5F18">
      <w:pPr>
        <w:pStyle w:val="7"/>
        <w:jc w:val="center"/>
        <w:rPr>
          <w:b/>
        </w:rPr>
      </w:pPr>
      <w:r w:rsidRPr="00EE5F18">
        <w:rPr>
          <w:b/>
        </w:rPr>
        <w:t>ХАСАНСКИЙ   МУНИЦИПАЛЬНЫЙ   РАЙОН</w:t>
      </w:r>
    </w:p>
    <w:p w:rsidR="00EE5F18" w:rsidRPr="00EE5F18" w:rsidRDefault="003C0F43" w:rsidP="003C0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1E3F1D">
        <w:rPr>
          <w:rFonts w:ascii="Times New Roman" w:hAnsi="Times New Roman" w:cs="Times New Roman"/>
          <w:b/>
        </w:rPr>
        <w:t xml:space="preserve">    </w:t>
      </w:r>
      <w:r w:rsidR="00EE5F18" w:rsidRPr="00EE5F18">
        <w:rPr>
          <w:rFonts w:ascii="Times New Roman" w:hAnsi="Times New Roman" w:cs="Times New Roman"/>
          <w:b/>
        </w:rPr>
        <w:t>АДМИНИСТРАЦИЯ</w:t>
      </w:r>
    </w:p>
    <w:p w:rsidR="003C0F43" w:rsidRDefault="00EE5F18" w:rsidP="006B150D">
      <w:pPr>
        <w:spacing w:after="0"/>
        <w:jc w:val="center"/>
        <w:rPr>
          <w:rFonts w:ascii="Times New Roman" w:hAnsi="Times New Roman" w:cs="Times New Roman"/>
          <w:b/>
        </w:rPr>
      </w:pPr>
      <w:r w:rsidRPr="00EE5F18">
        <w:rPr>
          <w:rFonts w:ascii="Times New Roman" w:hAnsi="Times New Roman" w:cs="Times New Roman"/>
          <w:b/>
        </w:rPr>
        <w:t>ПОСЬЕТСКОГО  ГОРОДСКОГО  ПОСЕЛЕНИЯ</w:t>
      </w:r>
    </w:p>
    <w:p w:rsidR="00EE5F18" w:rsidRPr="00EE5F18" w:rsidRDefault="00EE5F18" w:rsidP="006B150D">
      <w:pPr>
        <w:spacing w:after="0"/>
        <w:jc w:val="center"/>
        <w:rPr>
          <w:rFonts w:ascii="Times New Roman" w:hAnsi="Times New Roman" w:cs="Times New Roman"/>
        </w:rPr>
      </w:pPr>
      <w:r w:rsidRPr="00EE5F18">
        <w:rPr>
          <w:rFonts w:ascii="Times New Roman" w:hAnsi="Times New Roman" w:cs="Times New Roman"/>
        </w:rPr>
        <w:tab/>
      </w:r>
    </w:p>
    <w:p w:rsidR="006B150D" w:rsidRDefault="00EE5F18" w:rsidP="006B150D">
      <w:pPr>
        <w:spacing w:after="0"/>
        <w:rPr>
          <w:rFonts w:ascii="Times New Roman" w:hAnsi="Times New Roman" w:cs="Times New Roman"/>
          <w:b/>
        </w:rPr>
      </w:pPr>
      <w:r w:rsidRPr="00EE5F18"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 w:rsidRPr="00EE5F18">
        <w:rPr>
          <w:rFonts w:ascii="Times New Roman" w:hAnsi="Times New Roman" w:cs="Times New Roman"/>
          <w:b/>
        </w:rPr>
        <w:t>П</w:t>
      </w:r>
      <w:proofErr w:type="gramEnd"/>
      <w:r w:rsidRPr="00EE5F18">
        <w:rPr>
          <w:rFonts w:ascii="Times New Roman" w:hAnsi="Times New Roman" w:cs="Times New Roman"/>
          <w:b/>
        </w:rPr>
        <w:t xml:space="preserve"> О С Т А Н О В Л Е Н И Е</w:t>
      </w:r>
    </w:p>
    <w:p w:rsidR="00EE5F18" w:rsidRPr="00EE5F18" w:rsidRDefault="00EE5F18" w:rsidP="006B150D">
      <w:pPr>
        <w:spacing w:after="0"/>
        <w:rPr>
          <w:rFonts w:ascii="Times New Roman" w:hAnsi="Times New Roman" w:cs="Times New Roman"/>
          <w:b/>
        </w:rPr>
      </w:pPr>
      <w:r w:rsidRPr="00EE5F18">
        <w:rPr>
          <w:rFonts w:ascii="Times New Roman" w:hAnsi="Times New Roman" w:cs="Times New Roman"/>
          <w:b/>
        </w:rPr>
        <w:t xml:space="preserve"> </w:t>
      </w:r>
    </w:p>
    <w:p w:rsidR="00EE5F18" w:rsidRPr="006B150D" w:rsidRDefault="00EE5F18" w:rsidP="006B150D">
      <w:pPr>
        <w:spacing w:after="0"/>
        <w:rPr>
          <w:rFonts w:ascii="Times New Roman" w:hAnsi="Times New Roman" w:cs="Times New Roman"/>
        </w:rPr>
      </w:pPr>
      <w:r w:rsidRPr="006B150D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 w:rsidRPr="006B150D">
        <w:rPr>
          <w:rFonts w:ascii="Times New Roman" w:hAnsi="Times New Roman" w:cs="Times New Roman"/>
        </w:rPr>
        <w:t>пгт</w:t>
      </w:r>
      <w:proofErr w:type="spellEnd"/>
      <w:r w:rsidRPr="006B150D">
        <w:rPr>
          <w:rFonts w:ascii="Times New Roman" w:hAnsi="Times New Roman" w:cs="Times New Roman"/>
        </w:rPr>
        <w:t>. Посьет</w:t>
      </w:r>
    </w:p>
    <w:p w:rsidR="00EE5F18" w:rsidRPr="006B150D" w:rsidRDefault="00EE5F18" w:rsidP="006B150D">
      <w:pPr>
        <w:spacing w:after="0"/>
        <w:rPr>
          <w:rFonts w:ascii="Times New Roman" w:hAnsi="Times New Roman" w:cs="Times New Roman"/>
        </w:rPr>
      </w:pPr>
    </w:p>
    <w:p w:rsidR="00FE1355" w:rsidRPr="006B150D" w:rsidRDefault="00EE5F18" w:rsidP="006B150D">
      <w:pPr>
        <w:spacing w:after="0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6B150D">
        <w:rPr>
          <w:rFonts w:ascii="Times New Roman" w:hAnsi="Times New Roman" w:cs="Times New Roman"/>
        </w:rPr>
        <w:t xml:space="preserve">13. 07. 2015г.                                                                                              </w:t>
      </w:r>
      <w:r w:rsidR="006B150D" w:rsidRPr="006B150D">
        <w:rPr>
          <w:rFonts w:ascii="Times New Roman" w:hAnsi="Times New Roman" w:cs="Times New Roman"/>
        </w:rPr>
        <w:t xml:space="preserve">                        </w:t>
      </w:r>
      <w:r w:rsidR="00356888">
        <w:rPr>
          <w:rFonts w:ascii="Times New Roman" w:hAnsi="Times New Roman" w:cs="Times New Roman"/>
        </w:rPr>
        <w:t>№ 62</w:t>
      </w:r>
    </w:p>
    <w:p w:rsidR="00274CE2" w:rsidRPr="006B150D" w:rsidRDefault="00274CE2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B150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74CE2" w:rsidRPr="00EE5F18" w:rsidRDefault="00274CE2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О порядке формирования, ведения и </w:t>
      </w:r>
    </w:p>
    <w:p w:rsidR="00274CE2" w:rsidRPr="00EE5F18" w:rsidRDefault="00274CE2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утверждения ведомственных перечней </w:t>
      </w:r>
    </w:p>
    <w:p w:rsidR="00274CE2" w:rsidRPr="00EE5F18" w:rsidRDefault="00274CE2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государственных (муниципальных) услуг </w:t>
      </w:r>
    </w:p>
    <w:p w:rsidR="00274CE2" w:rsidRPr="00EE5F18" w:rsidRDefault="00274CE2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>и работ, оказываемых и выполняемых</w:t>
      </w:r>
      <w:bookmarkStart w:id="0" w:name="_GoBack"/>
      <w:bookmarkEnd w:id="0"/>
    </w:p>
    <w:p w:rsidR="00274CE2" w:rsidRPr="00EE5F18" w:rsidRDefault="00274CE2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муниципальными </w:t>
      </w:r>
      <w:r w:rsidR="00EE5F18"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и автономными </w:t>
      </w: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учреждениями </w:t>
      </w:r>
    </w:p>
    <w:p w:rsidR="00274CE2" w:rsidRDefault="00EE5F18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>Посьетского городского поселения</w:t>
      </w:r>
      <w:r w:rsidR="00274CE2"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6B150D" w:rsidRDefault="006B150D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B150D" w:rsidRPr="00EE5F18" w:rsidRDefault="006B150D" w:rsidP="006B150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274CE2" w:rsidRPr="00EE5F18" w:rsidRDefault="00274CE2" w:rsidP="00274CE2">
      <w:pPr>
        <w:shd w:val="clear" w:color="auto" w:fill="FFFFFF"/>
        <w:spacing w:after="225" w:line="312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   </w:t>
      </w:r>
      <w:proofErr w:type="gramStart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 соответствии с пунктом 3.1 статьи 69.2 Бюджетного кодекса Российской Федерации, статьей 5 Федерального закона  от 23 июля 2013 г. №252-ФЗ «О внесении изменений в Бюджетный кодекс Российской Федерации и в отдельные законодательные акты Российской Федерации»,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Российской Федерации (муниципальными учреждениями), утвержденными Постановлением Правительства Российской Федерации от 26 февраля 2014 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</w:t>
      </w:r>
      <w:proofErr w:type="gramStart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х(</w:t>
      </w:r>
      <w:proofErr w:type="gramEnd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</w:p>
    <w:p w:rsidR="00274CE2" w:rsidRPr="00EE5F18" w:rsidRDefault="00274CE2" w:rsidP="00274CE2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ПОСТАНОВЛЯЕТ:</w:t>
      </w:r>
    </w:p>
    <w:p w:rsidR="00274CE2" w:rsidRPr="00EE5F18" w:rsidRDefault="00274CE2" w:rsidP="00274CE2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1.Утвердить прилагаемый </w:t>
      </w:r>
      <w:hyperlink r:id="rId6" w:anchor="Par38" w:tooltip="Ссылка на текущий документ" w:history="1">
        <w:r w:rsidRPr="00EE5F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формирования, ведения и утверждения ведомственных перечней государственных (муниципальных) услуг и работ, оказываемых и выполняемых муниципальными </w:t>
      </w:r>
      <w:r w:rsidR="00EE5F18"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учреждениями </w:t>
      </w:r>
      <w:r w:rsidR="00EE5F18"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Посьетского городского поселения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(далее - Порядок).</w:t>
      </w:r>
    </w:p>
    <w:p w:rsidR="00274CE2" w:rsidRPr="00EE5F18" w:rsidRDefault="00274CE2" w:rsidP="00274CE2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2. Органам, осуществляющим функции и полномочия учредителей муниципальных бюджетных </w:t>
      </w:r>
      <w:proofErr w:type="gramStart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и(</w:t>
      </w:r>
      <w:proofErr w:type="gramEnd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или) автономных учреждений, а также главным распорядителям средств местного бюджета, принявшим решение о формировании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государственного(муниципального) задания в отношении подведомственных казенных учреждений, привести ведомственные перечни государственных(муниципальных) услуг (работ), оказываемых (выполняемых) подведомственными муниципальными учреждениями в качестве основных видов деятельности, в соответствие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в соответствии с Порядком.</w:t>
      </w:r>
    </w:p>
    <w:p w:rsidR="00274CE2" w:rsidRPr="00EE5F18" w:rsidRDefault="00274CE2" w:rsidP="00274CE2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3.</w:t>
      </w:r>
      <w:r w:rsidR="006B150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Настоящий </w:t>
      </w:r>
      <w:hyperlink r:id="rId7" w:anchor="Par38" w:tooltip="Ссылка на текущий документ" w:history="1">
        <w:r w:rsidRPr="00EE5F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применяется при формировании государственных (муниципальных)  заданий на оказание государственных (муниципальных) услуг и выполнение работ на 2016 год (на 2016 год и на плановый период 2017 и 2018 годов).</w:t>
      </w:r>
    </w:p>
    <w:p w:rsidR="00EE5F18" w:rsidRPr="00EE5F18" w:rsidRDefault="00EE5F18" w:rsidP="00EE5F18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Опубликовать настоящее постановление в средствах массовой информации и разместить в сети Интернет на официальном сайте администрации Посьетского городского поселения.</w:t>
      </w:r>
    </w:p>
    <w:p w:rsidR="00EE5F18" w:rsidRPr="00EE5F18" w:rsidRDefault="00EE5F18" w:rsidP="00EE5F18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18" w:rsidRPr="00EE5F18" w:rsidRDefault="00EE5F18" w:rsidP="00EE5F18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Настоящее постановление вступает в силу со дня его подписания.</w:t>
      </w:r>
    </w:p>
    <w:p w:rsidR="00EE5F18" w:rsidRPr="00EE5F18" w:rsidRDefault="00EE5F18" w:rsidP="00EE5F18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18" w:rsidRPr="00EE5F18" w:rsidRDefault="00EE5F18" w:rsidP="00EE5F18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proofErr w:type="gramStart"/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                   </w:t>
      </w:r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CE2" w:rsidRPr="00EE5F18" w:rsidRDefault="00274CE2" w:rsidP="00274C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274C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274C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274C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EE5F18" w:rsidRPr="00EE5F18" w:rsidRDefault="00EE5F18" w:rsidP="00EE5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EE5F18" w:rsidRPr="00EE5F18" w:rsidRDefault="00EE5F18" w:rsidP="00EE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поселения:                                      Е. Г. Зайцева</w:t>
      </w:r>
    </w:p>
    <w:p w:rsidR="00274CE2" w:rsidRDefault="00274CE2" w:rsidP="00EE5F18">
      <w:pPr>
        <w:shd w:val="clear" w:color="auto" w:fill="FFFFFF"/>
        <w:tabs>
          <w:tab w:val="left" w:pos="405"/>
          <w:tab w:val="right" w:pos="9355"/>
        </w:tabs>
        <w:spacing w:after="225" w:line="312" w:lineRule="auto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0342BC" w:rsidRDefault="000342BC" w:rsidP="00EE5F18">
      <w:pPr>
        <w:shd w:val="clear" w:color="auto" w:fill="FFFFFF"/>
        <w:tabs>
          <w:tab w:val="left" w:pos="405"/>
          <w:tab w:val="right" w:pos="9355"/>
        </w:tabs>
        <w:spacing w:after="225" w:line="312" w:lineRule="auto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0342BC" w:rsidRPr="00EE5F18" w:rsidRDefault="000342BC" w:rsidP="00EE5F18">
      <w:pPr>
        <w:shd w:val="clear" w:color="auto" w:fill="FFFFFF"/>
        <w:tabs>
          <w:tab w:val="left" w:pos="405"/>
          <w:tab w:val="right" w:pos="9355"/>
        </w:tabs>
        <w:spacing w:after="225" w:line="312" w:lineRule="auto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274CE2" w:rsidRPr="00EE5F18" w:rsidRDefault="00274CE2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Default="00274CE2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6B150D" w:rsidRDefault="006B150D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B150D" w:rsidRDefault="006B150D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B150D" w:rsidRDefault="006B150D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B150D" w:rsidRPr="00EE5F18" w:rsidRDefault="006B150D" w:rsidP="00274CE2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274CE2" w:rsidRPr="00EE5F18" w:rsidRDefault="00274CE2" w:rsidP="006B150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</w:t>
      </w:r>
      <w:r w:rsidR="000342B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  </w:t>
      </w:r>
      <w:r w:rsid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Приложение</w:t>
      </w:r>
      <w:r w:rsidR="000342B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№ 1</w:t>
      </w:r>
    </w:p>
    <w:p w:rsidR="00274CE2" w:rsidRPr="00EE5F18" w:rsidRDefault="00274CE2" w:rsidP="006B150D">
      <w:pPr>
        <w:shd w:val="clear" w:color="auto" w:fill="FFFFFF"/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 </w:t>
      </w:r>
      <w:r w:rsidR="000342B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                        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 постановлению</w:t>
      </w:r>
      <w:r w:rsidR="000342B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главы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="000342B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дминистрации</w:t>
      </w:r>
    </w:p>
    <w:p w:rsidR="00274CE2" w:rsidRPr="00EE5F18" w:rsidRDefault="00274CE2" w:rsidP="006B150D">
      <w:pPr>
        <w:shd w:val="clear" w:color="auto" w:fill="FFFFFF"/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</w:t>
      </w:r>
      <w:r w:rsidR="000342B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                             Посьетского городского поселения  </w:t>
      </w:r>
    </w:p>
    <w:p w:rsidR="00274CE2" w:rsidRPr="00EE5F18" w:rsidRDefault="00274CE2" w:rsidP="006B150D">
      <w:pPr>
        <w:shd w:val="clear" w:color="auto" w:fill="FFFFFF"/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от </w:t>
      </w:r>
      <w:r w:rsid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13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  <w:r w:rsid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07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.201</w:t>
      </w:r>
      <w:r w:rsid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5  № 17</w:t>
      </w:r>
    </w:p>
    <w:p w:rsidR="00274CE2" w:rsidRPr="00EE5F18" w:rsidRDefault="00274CE2" w:rsidP="00274CE2">
      <w:pPr>
        <w:shd w:val="clear" w:color="auto" w:fill="FFFFFF"/>
        <w:spacing w:after="225" w:line="312" w:lineRule="auto"/>
        <w:jc w:val="right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274CE2">
      <w:pPr>
        <w:shd w:val="clear" w:color="auto" w:fill="FFFFFF"/>
        <w:spacing w:after="225" w:line="312" w:lineRule="auto"/>
        <w:jc w:val="right"/>
        <w:outlineLvl w:val="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6B150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" w:name="Par38"/>
      <w:bookmarkEnd w:id="1"/>
      <w:r w:rsidRPr="00EE5F1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Порядок</w:t>
      </w:r>
    </w:p>
    <w:p w:rsidR="00274CE2" w:rsidRPr="00EE5F18" w:rsidRDefault="00274CE2" w:rsidP="006B150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формирования, ведения и утверждения ведомственных перечней</w:t>
      </w:r>
    </w:p>
    <w:p w:rsidR="00274CE2" w:rsidRPr="00EE5F18" w:rsidRDefault="00274CE2" w:rsidP="006B150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 xml:space="preserve">государственных (муниципальных) услуг и работ, оказываемых и выполняемых муниципальными учреждениями </w:t>
      </w:r>
    </w:p>
    <w:p w:rsidR="00274CE2" w:rsidRPr="00EE5F18" w:rsidRDefault="00EE5F18" w:rsidP="006B150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Посьетского городского поселения</w:t>
      </w:r>
    </w:p>
    <w:p w:rsidR="00274CE2" w:rsidRPr="00EE5F18" w:rsidRDefault="00274CE2" w:rsidP="00274CE2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 Настоящий Порядок устанавливает порядок формирования, ведения и утверждения ведомственных перечней государственных (муниципальных) услуг и работ в целях формирования государственных (муниципальных) заданий на оказание государственных (муниципальных) услуг и выполнение работ, оказываемых и выполняемых муниципальными учреждениями (далее - ведомственные перечни государственных (муниципальных) услуг и работ).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2. Ведомственные перечни государственных (муниципальных) услуг и работ формируются органами осуществляющими функции и полномочия учредителей муниципальных бюджетных </w:t>
      </w:r>
      <w:proofErr w:type="gramStart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и(</w:t>
      </w:r>
      <w:proofErr w:type="gramEnd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или) автономных учреждений,  а также главными распорядителями средств местного бюджета, в ведении которых находятся муниципальные казенные учреждения (далее – органы, осуществляющие полномочия учредителя), в соответствии с базовыми (отраслевыми) перечнями государственных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 Ведомственные перечни государственных (муниципальных) услуг и работ, сформированные в соответствии с настоящим Порядком, утверждаются распорядительными  актами органов, осуществляющими полномочия учредителя.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" w:name="Par46"/>
      <w:bookmarkEnd w:id="2"/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 В ведомственные перечни государственных (муниципальных услуг) и работ включается в отношении каждой государственной (муниципальной) услуги или работы следующая информация: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а) 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б) наименование органа, осуществляющего полномочия учредителя;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г) 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д) содержание государственной (муниципальной) услуги или работы;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е) условия (формы) оказания государственной (муниципальной) услуги или выполнения работы;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ж) вид деятельности муниципального учреждения;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з) категории потребителей государственной (муниципальной) услуги или работы;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и) наименования показателей, характеризующих качество и (или) объем государственной (муниципальной) услуги (выполняемой работы), и единицы их измерения;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к) указание на бесплатность или платность государственной (муниципальной) услуги или работы;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л) реквизиты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нормативных правовых актов.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5. Информация, сформированная по каждой государственной (муниципальной) услуге или работе в соответствии с </w:t>
      </w:r>
      <w:hyperlink r:id="rId8" w:anchor="Par46" w:tooltip="Ссылка на текущий документ" w:history="1">
        <w:r w:rsidRPr="00EE5F1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настоящего Порядка, образует реестровую запись.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Каждой реестровой записи присваивается уникальный номер.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6.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8. Ведомственные перечни государственных (муниципальных) работ и услуг формируются и ведутся органами, осуществляющими полномочия учредителя, в </w:t>
      </w: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274CE2" w:rsidRPr="00EE5F18" w:rsidRDefault="00274CE2" w:rsidP="006B150D">
      <w:pPr>
        <w:shd w:val="clear" w:color="auto" w:fill="FFFFFF"/>
        <w:spacing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5F1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Ведомственные перечни государственных (муниципальных)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BE1699" w:rsidRDefault="00BE1699"/>
    <w:sectPr w:rsidR="00BE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9"/>
    <w:rsid w:val="000342BC"/>
    <w:rsid w:val="001E3F1D"/>
    <w:rsid w:val="00274CE2"/>
    <w:rsid w:val="00356888"/>
    <w:rsid w:val="003C0F43"/>
    <w:rsid w:val="006B150D"/>
    <w:rsid w:val="00BD3B59"/>
    <w:rsid w:val="00BE1699"/>
    <w:rsid w:val="00EE5F18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EE5F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E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EE5F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E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62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xn--80abz0am\%D1%8D%D0%BA%D0%BE%D0%BD%D0%BE%D0%BC%D0%B8%D0%BA%D0%B0%20%D0%BE%D0%B1%D1%89%D0%B8%D0%B9\%D0%97%D0%B0%D0%BA%D0%B8%D1%80%D0%BE%D0%B2%D0%B0%20%D0%9E.%D0%92\%D0%92%D0%B5%D0%B4%D0%BE%D0%BC%D1%81%D1%82%D0%B2%D0%B5%D0%BD%D0%BD%D1%8B%D0%B9%20%D0%BF%D0%B5%D1%80%D0%B5%D1%87%D0%B5%D0%BD%D1%8C\RLAW22486898_0_20140914_132533_53576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xn--80abz0am\%D1%8D%D0%BA%D0%BE%D0%BD%D0%BE%D0%BC%D0%B8%D0%BA%D0%B0%20%D0%BE%D0%B1%D1%89%D0%B8%D0%B9\%D0%97%D0%B0%D0%BA%D0%B8%D1%80%D0%BE%D0%B2%D0%B0%20%D0%9E.%D0%92\%D0%92%D0%B5%D0%B4%D0%BE%D0%BC%D1%81%D1%82%D0%B2%D0%B5%D0%BD%D0%BD%D1%8B%D0%B9%20%D0%BF%D0%B5%D1%80%D0%B5%D1%87%D0%B5%D0%BD%D1%8C\RLAW22486898_0_20140914_132533_53576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xn--80abz0am\%D1%8D%D0%BA%D0%BE%D0%BD%D0%BE%D0%BC%D0%B8%D0%BA%D0%B0%20%D0%BE%D0%B1%D1%89%D0%B8%D0%B9\%D0%97%D0%B0%D0%BA%D0%B8%D1%80%D0%BE%D0%B2%D0%B0%20%D0%9E.%D0%92\%D0%92%D0%B5%D0%B4%D0%BE%D0%BC%D1%81%D1%82%D0%B2%D0%B5%D0%BD%D0%BD%D1%8B%D0%B9%20%D0%BF%D0%B5%D1%80%D0%B5%D1%87%D0%B5%D0%BD%D1%8C\RLAW22486898_0_20140914_132533_53576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AD90-443D-4613-9853-354B0F3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mama</cp:lastModifiedBy>
  <cp:revision>15</cp:revision>
  <cp:lastPrinted>2015-07-13T05:49:00Z</cp:lastPrinted>
  <dcterms:created xsi:type="dcterms:W3CDTF">2015-07-13T03:46:00Z</dcterms:created>
  <dcterms:modified xsi:type="dcterms:W3CDTF">2015-07-13T05:53:00Z</dcterms:modified>
</cp:coreProperties>
</file>