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5E1F2B" w:rsidRDefault="000A1006" w:rsidP="005E1F2B">
      <w:pPr>
        <w:pStyle w:val="a3"/>
        <w:spacing w:line="480" w:lineRule="auto"/>
        <w:jc w:val="center"/>
        <w:rPr>
          <w:rStyle w:val="a4"/>
          <w:b/>
          <w:bCs/>
          <w:sz w:val="28"/>
          <w:szCs w:val="28"/>
        </w:rPr>
      </w:pPr>
      <w:r w:rsidRPr="005E1F2B">
        <w:rPr>
          <w:rStyle w:val="a4"/>
          <w:b/>
          <w:bCs/>
          <w:sz w:val="28"/>
          <w:szCs w:val="28"/>
        </w:rPr>
        <w:t xml:space="preserve">Итоги исполнения бюджета </w:t>
      </w:r>
      <w:proofErr w:type="spellStart"/>
      <w:r w:rsidR="005E1F2B" w:rsidRPr="005E1F2B">
        <w:rPr>
          <w:rStyle w:val="a4"/>
          <w:b/>
          <w:bCs/>
          <w:sz w:val="28"/>
          <w:szCs w:val="28"/>
        </w:rPr>
        <w:t>Посьетского</w:t>
      </w:r>
      <w:proofErr w:type="spellEnd"/>
      <w:r w:rsidR="005E1F2B" w:rsidRPr="005E1F2B">
        <w:rPr>
          <w:rStyle w:val="a4"/>
          <w:b/>
          <w:bCs/>
          <w:sz w:val="28"/>
          <w:szCs w:val="28"/>
        </w:rPr>
        <w:t xml:space="preserve"> городского поселения</w:t>
      </w:r>
    </w:p>
    <w:p w:rsidR="005E1F2B" w:rsidRPr="005E1F2B" w:rsidRDefault="000A1006" w:rsidP="005E1F2B">
      <w:pPr>
        <w:pStyle w:val="a3"/>
        <w:spacing w:line="480" w:lineRule="auto"/>
        <w:jc w:val="center"/>
        <w:rPr>
          <w:sz w:val="28"/>
          <w:szCs w:val="28"/>
        </w:rPr>
      </w:pPr>
      <w:r w:rsidRPr="005E1F2B">
        <w:rPr>
          <w:rStyle w:val="a4"/>
          <w:b/>
          <w:bCs/>
          <w:sz w:val="28"/>
          <w:szCs w:val="28"/>
        </w:rPr>
        <w:t xml:space="preserve">за </w:t>
      </w:r>
      <w:r w:rsidR="00B3502A">
        <w:rPr>
          <w:rStyle w:val="a4"/>
          <w:b/>
          <w:bCs/>
          <w:sz w:val="28"/>
          <w:szCs w:val="28"/>
        </w:rPr>
        <w:t>перв</w:t>
      </w:r>
      <w:r w:rsidR="00325D89">
        <w:rPr>
          <w:rStyle w:val="a4"/>
          <w:b/>
          <w:bCs/>
          <w:sz w:val="28"/>
          <w:szCs w:val="28"/>
        </w:rPr>
        <w:t>ое полугодие</w:t>
      </w:r>
      <w:r w:rsidR="00D33D1C">
        <w:rPr>
          <w:rStyle w:val="a4"/>
          <w:b/>
          <w:bCs/>
          <w:sz w:val="28"/>
          <w:szCs w:val="28"/>
        </w:rPr>
        <w:t xml:space="preserve"> </w:t>
      </w:r>
      <w:r w:rsidR="004C20C0">
        <w:rPr>
          <w:rStyle w:val="a4"/>
          <w:b/>
          <w:bCs/>
          <w:sz w:val="28"/>
          <w:szCs w:val="28"/>
        </w:rPr>
        <w:t xml:space="preserve"> 20</w:t>
      </w:r>
      <w:r w:rsidR="00DC48AD">
        <w:rPr>
          <w:rStyle w:val="a4"/>
          <w:b/>
          <w:bCs/>
          <w:sz w:val="28"/>
          <w:szCs w:val="28"/>
        </w:rPr>
        <w:t>2</w:t>
      </w:r>
      <w:r w:rsidR="0035474F">
        <w:rPr>
          <w:rStyle w:val="a4"/>
          <w:b/>
          <w:bCs/>
          <w:sz w:val="28"/>
          <w:szCs w:val="28"/>
        </w:rPr>
        <w:t>1</w:t>
      </w:r>
      <w:r w:rsidR="00325D89">
        <w:rPr>
          <w:rStyle w:val="a4"/>
          <w:b/>
          <w:bCs/>
          <w:sz w:val="28"/>
          <w:szCs w:val="28"/>
        </w:rPr>
        <w:t xml:space="preserve"> </w:t>
      </w:r>
      <w:r w:rsidR="004C20C0">
        <w:rPr>
          <w:rStyle w:val="a4"/>
          <w:b/>
          <w:bCs/>
          <w:sz w:val="28"/>
          <w:szCs w:val="28"/>
        </w:rPr>
        <w:t>год</w:t>
      </w:r>
      <w:r w:rsidR="00B3502A">
        <w:rPr>
          <w:rStyle w:val="a4"/>
          <w:b/>
          <w:bCs/>
          <w:sz w:val="28"/>
          <w:szCs w:val="28"/>
        </w:rPr>
        <w:t>а</w:t>
      </w:r>
      <w:r w:rsidRPr="005E1F2B">
        <w:rPr>
          <w:rStyle w:val="a4"/>
          <w:b/>
          <w:bCs/>
          <w:sz w:val="28"/>
          <w:szCs w:val="28"/>
        </w:rPr>
        <w:t>.</w:t>
      </w:r>
    </w:p>
    <w:p w:rsidR="005E1F2B" w:rsidRPr="00266D2E" w:rsidRDefault="000A1006" w:rsidP="00D35B38">
      <w:pPr>
        <w:pStyle w:val="a3"/>
        <w:spacing w:line="480" w:lineRule="auto"/>
        <w:jc w:val="center"/>
      </w:pPr>
      <w:r w:rsidRPr="00266D2E">
        <w:t xml:space="preserve">УВАЖАЕМЫЕ ЖИТЕЛИ </w:t>
      </w:r>
      <w:r w:rsidR="005E1F2B" w:rsidRPr="00266D2E">
        <w:t>ПОСЬЕТСКОГО ГОРОДСКОГО ПОСЕЛЕНИЯ</w:t>
      </w:r>
      <w:r w:rsidRPr="00266D2E">
        <w:t>!</w:t>
      </w:r>
    </w:p>
    <w:p w:rsidR="006649C9" w:rsidRDefault="006649C9" w:rsidP="00266D2E">
      <w:pPr>
        <w:pStyle w:val="a3"/>
        <w:spacing w:before="0" w:beforeAutospacing="0"/>
        <w:jc w:val="both"/>
        <w:rPr>
          <w:b/>
          <w:i/>
          <w:sz w:val="28"/>
          <w:szCs w:val="28"/>
        </w:rPr>
      </w:pPr>
      <w:r>
        <w:rPr>
          <w:b/>
          <w:i/>
          <w:sz w:val="28"/>
          <w:szCs w:val="28"/>
        </w:rPr>
        <w:t xml:space="preserve">В целях реализации Послания Президента Российской Федерации Федеральному Собранию от 28 июня 2012 года администрация </w:t>
      </w:r>
      <w:proofErr w:type="spellStart"/>
      <w:r>
        <w:rPr>
          <w:b/>
          <w:i/>
          <w:sz w:val="28"/>
          <w:szCs w:val="28"/>
        </w:rPr>
        <w:t>Посьетского</w:t>
      </w:r>
      <w:proofErr w:type="spellEnd"/>
      <w:r>
        <w:rPr>
          <w:b/>
          <w:i/>
          <w:sz w:val="28"/>
          <w:szCs w:val="28"/>
        </w:rPr>
        <w:t xml:space="preserve"> городского поселения запускает на своем сайте рубрику «Открытый бюджет».</w:t>
      </w:r>
    </w:p>
    <w:p w:rsidR="006649C9" w:rsidRDefault="006649C9" w:rsidP="00266D2E">
      <w:pPr>
        <w:pStyle w:val="a3"/>
        <w:spacing w:before="0" w:beforeAutospacing="0"/>
        <w:jc w:val="both"/>
        <w:rPr>
          <w:sz w:val="28"/>
          <w:szCs w:val="28"/>
        </w:rPr>
      </w:pPr>
      <w:r>
        <w:rPr>
          <w:b/>
          <w:i/>
          <w:sz w:val="28"/>
          <w:szCs w:val="28"/>
        </w:rPr>
        <w:t xml:space="preserve"> Цель ее создания – представить жителям поселения сведения о бюджете и бюджетном процессе в максимально удобном и доступном формате. Чтобы разобраться во всех цифрах непосвященному в бюджетный процесс человеку, необязательно анализировать финансовые документы и отчеты. Достаточно открыть Путеводитель по бюджету, который наглядно покажет, за счет каких источников формируются доходы бюджета </w:t>
      </w:r>
      <w:proofErr w:type="spellStart"/>
      <w:r>
        <w:rPr>
          <w:b/>
          <w:i/>
          <w:sz w:val="28"/>
          <w:szCs w:val="28"/>
        </w:rPr>
        <w:t>Посьетского</w:t>
      </w:r>
      <w:proofErr w:type="spellEnd"/>
      <w:r>
        <w:rPr>
          <w:b/>
          <w:i/>
          <w:sz w:val="28"/>
          <w:szCs w:val="28"/>
        </w:rPr>
        <w:t xml:space="preserve"> городского поселения, какие расходы заложены в бюджете. Бюджет поселения формируется в соответствии с требованиями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в рамках полномочий местного значения муниципального поселения. Мы уверены, что информация, представленная в информационной и компактной форме, позволит Вам углубить свои знания о бюджете и создать основы для активного участия в бюджетных процессах поселения.</w:t>
      </w:r>
    </w:p>
    <w:p w:rsidR="006649C9" w:rsidRDefault="006649C9" w:rsidP="00266D2E">
      <w:pPr>
        <w:pStyle w:val="a3"/>
        <w:spacing w:before="0" w:beforeAutospacing="0"/>
        <w:jc w:val="both"/>
        <w:rPr>
          <w:b/>
          <w:i/>
          <w:sz w:val="28"/>
          <w:szCs w:val="28"/>
        </w:rPr>
      </w:pPr>
      <w:r>
        <w:rPr>
          <w:b/>
          <w:i/>
          <w:sz w:val="28"/>
          <w:szCs w:val="28"/>
        </w:rPr>
        <w:t>Основные понятия и термины</w:t>
      </w:r>
    </w:p>
    <w:p w:rsidR="006649C9" w:rsidRDefault="006649C9" w:rsidP="00266D2E">
      <w:pPr>
        <w:pStyle w:val="a3"/>
        <w:spacing w:before="0" w:beforeAutospacing="0"/>
        <w:jc w:val="both"/>
        <w:rPr>
          <w:b/>
          <w:i/>
          <w:sz w:val="28"/>
          <w:szCs w:val="28"/>
        </w:rPr>
      </w:pPr>
      <w:r>
        <w:rPr>
          <w:b/>
          <w:i/>
          <w:sz w:val="28"/>
          <w:szCs w:val="28"/>
          <w:u w:val="single"/>
        </w:rPr>
        <w:t xml:space="preserve">Бюджетная  система  Российской  Федерации </w:t>
      </w:r>
      <w:r>
        <w:rPr>
          <w:b/>
          <w:i/>
          <w:sz w:val="28"/>
          <w:szCs w:val="28"/>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6649C9" w:rsidRDefault="006649C9" w:rsidP="00266D2E">
      <w:pPr>
        <w:pStyle w:val="a3"/>
        <w:spacing w:before="0" w:beforeAutospacing="0"/>
        <w:jc w:val="both"/>
        <w:rPr>
          <w:b/>
          <w:i/>
          <w:sz w:val="28"/>
          <w:szCs w:val="28"/>
        </w:rPr>
      </w:pPr>
      <w:r>
        <w:rPr>
          <w:b/>
          <w:i/>
          <w:sz w:val="28"/>
          <w:szCs w:val="28"/>
          <w:u w:val="single"/>
        </w:rPr>
        <w:t>Бюджетный  процесс</w:t>
      </w:r>
      <w:r>
        <w:rPr>
          <w:b/>
          <w:i/>
          <w:sz w:val="28"/>
          <w:szCs w:val="28"/>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Pr>
          <w:b/>
          <w:i/>
          <w:sz w:val="28"/>
          <w:szCs w:val="28"/>
        </w:rPr>
        <w:t>контролю  за</w:t>
      </w:r>
      <w:proofErr w:type="gramEnd"/>
      <w:r>
        <w:rPr>
          <w:b/>
          <w:i/>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6649C9" w:rsidRDefault="006649C9" w:rsidP="00266D2E">
      <w:pPr>
        <w:pStyle w:val="a3"/>
        <w:spacing w:before="0" w:beforeAutospacing="0"/>
        <w:jc w:val="both"/>
        <w:rPr>
          <w:b/>
          <w:i/>
          <w:sz w:val="28"/>
          <w:szCs w:val="28"/>
        </w:rPr>
      </w:pPr>
      <w:proofErr w:type="gramStart"/>
      <w:r>
        <w:rPr>
          <w:b/>
          <w:i/>
          <w:sz w:val="28"/>
          <w:szCs w:val="28"/>
          <w:u w:val="single"/>
        </w:rPr>
        <w:lastRenderedPageBreak/>
        <w:t>Бюджетные полномочия</w:t>
      </w:r>
      <w:r>
        <w:rPr>
          <w:b/>
          <w:i/>
          <w:sz w:val="28"/>
          <w:szCs w:val="28"/>
        </w:rPr>
        <w:t xml:space="preserve"> - установленные Бюджетным Кодексом РФ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6649C9" w:rsidRDefault="006649C9" w:rsidP="00266D2E">
      <w:pPr>
        <w:pStyle w:val="a3"/>
        <w:spacing w:before="0" w:beforeAutospacing="0"/>
        <w:jc w:val="both"/>
        <w:rPr>
          <w:b/>
          <w:i/>
          <w:sz w:val="28"/>
          <w:szCs w:val="28"/>
        </w:rPr>
      </w:pPr>
    </w:p>
    <w:p w:rsidR="006649C9" w:rsidRDefault="006649C9" w:rsidP="00266D2E">
      <w:pPr>
        <w:pStyle w:val="a3"/>
        <w:spacing w:before="0" w:beforeAutospacing="0"/>
        <w:jc w:val="both"/>
        <w:rPr>
          <w:b/>
          <w:i/>
          <w:sz w:val="28"/>
          <w:szCs w:val="28"/>
        </w:rPr>
      </w:pPr>
      <w:r>
        <w:rPr>
          <w:b/>
          <w:i/>
          <w:sz w:val="28"/>
          <w:szCs w:val="28"/>
          <w:u w:val="single"/>
        </w:rPr>
        <w:t>Бюджет</w:t>
      </w:r>
      <w:r>
        <w:rPr>
          <w:b/>
          <w:i/>
          <w:sz w:val="28"/>
          <w:szCs w:val="28"/>
        </w:rPr>
        <w:t xml:space="preserve">  -  форма  образования  и  расходования  денежных  </w:t>
      </w:r>
      <w:proofErr w:type="spellStart"/>
      <w:r>
        <w:rPr>
          <w:b/>
          <w:i/>
          <w:sz w:val="28"/>
          <w:szCs w:val="28"/>
        </w:rPr>
        <w:t>средств</w:t>
      </w:r>
      <w:proofErr w:type="gramStart"/>
      <w:r>
        <w:rPr>
          <w:b/>
          <w:i/>
          <w:sz w:val="28"/>
          <w:szCs w:val="28"/>
        </w:rPr>
        <w:t>,п</w:t>
      </w:r>
      <w:proofErr w:type="gramEnd"/>
      <w:r>
        <w:rPr>
          <w:b/>
          <w:i/>
          <w:sz w:val="28"/>
          <w:szCs w:val="28"/>
        </w:rPr>
        <w:t>редназначенных</w:t>
      </w:r>
      <w:proofErr w:type="spellEnd"/>
      <w:r>
        <w:rPr>
          <w:b/>
          <w:i/>
          <w:sz w:val="28"/>
          <w:szCs w:val="28"/>
        </w:rPr>
        <w:t xml:space="preserve"> для финансового обеспечения задач и функций государства и местного самоуправления;</w:t>
      </w:r>
    </w:p>
    <w:p w:rsidR="006649C9" w:rsidRDefault="006649C9" w:rsidP="00266D2E">
      <w:pPr>
        <w:pStyle w:val="a3"/>
        <w:spacing w:before="0" w:beforeAutospacing="0"/>
        <w:jc w:val="both"/>
        <w:rPr>
          <w:b/>
          <w:i/>
          <w:sz w:val="28"/>
          <w:szCs w:val="28"/>
        </w:rPr>
      </w:pPr>
      <w:r>
        <w:rPr>
          <w:b/>
          <w:i/>
          <w:sz w:val="28"/>
          <w:szCs w:val="28"/>
          <w:u w:val="single"/>
        </w:rPr>
        <w:t>Доходы  бюджета</w:t>
      </w:r>
      <w:r>
        <w:rPr>
          <w:b/>
          <w:i/>
          <w:sz w:val="28"/>
          <w:szCs w:val="28"/>
        </w:rPr>
        <w:t xml:space="preserve">  -  поступающие  в  бюджет  денежные  средства,  за исключением средств, являющихся в соответствии с Бюджетным Кодексом РФ источниками финансирования дефицита бюджета;</w:t>
      </w:r>
    </w:p>
    <w:p w:rsidR="006649C9" w:rsidRDefault="006649C9" w:rsidP="00266D2E">
      <w:pPr>
        <w:pStyle w:val="a3"/>
        <w:spacing w:before="0" w:beforeAutospacing="0"/>
        <w:jc w:val="both"/>
        <w:rPr>
          <w:b/>
          <w:i/>
          <w:sz w:val="28"/>
          <w:szCs w:val="28"/>
        </w:rPr>
      </w:pPr>
      <w:r>
        <w:rPr>
          <w:b/>
          <w:i/>
          <w:sz w:val="28"/>
          <w:szCs w:val="28"/>
          <w:u w:val="single"/>
        </w:rPr>
        <w:t>Расходы бюджета</w:t>
      </w:r>
      <w:r>
        <w:rPr>
          <w:b/>
          <w:i/>
          <w:sz w:val="28"/>
          <w:szCs w:val="28"/>
        </w:rPr>
        <w:t xml:space="preserve"> - выплачиваемые из бюджета денежные </w:t>
      </w:r>
      <w:proofErr w:type="spellStart"/>
      <w:r>
        <w:rPr>
          <w:b/>
          <w:i/>
          <w:sz w:val="28"/>
          <w:szCs w:val="28"/>
        </w:rPr>
        <w:t>средства</w:t>
      </w:r>
      <w:proofErr w:type="gramStart"/>
      <w:r>
        <w:rPr>
          <w:b/>
          <w:i/>
          <w:sz w:val="28"/>
          <w:szCs w:val="28"/>
        </w:rPr>
        <w:t>,з</w:t>
      </w:r>
      <w:proofErr w:type="gramEnd"/>
      <w:r>
        <w:rPr>
          <w:b/>
          <w:i/>
          <w:sz w:val="28"/>
          <w:szCs w:val="28"/>
        </w:rPr>
        <w:t>а</w:t>
      </w:r>
      <w:proofErr w:type="spellEnd"/>
      <w:r>
        <w:rPr>
          <w:b/>
          <w:i/>
          <w:sz w:val="28"/>
          <w:szCs w:val="28"/>
        </w:rPr>
        <w:t xml:space="preserve">  исключением  средств,  являющихся  в  соответствии  с  Бюджетным Кодексом РФ источниками финансирования дефицита бюджета;</w:t>
      </w:r>
    </w:p>
    <w:p w:rsidR="006649C9" w:rsidRDefault="006649C9" w:rsidP="00266D2E">
      <w:pPr>
        <w:pStyle w:val="a3"/>
        <w:spacing w:before="0" w:beforeAutospacing="0"/>
        <w:jc w:val="both"/>
        <w:rPr>
          <w:b/>
          <w:i/>
          <w:sz w:val="28"/>
          <w:szCs w:val="28"/>
        </w:rPr>
      </w:pPr>
      <w:r>
        <w:rPr>
          <w:b/>
          <w:i/>
          <w:sz w:val="28"/>
          <w:szCs w:val="28"/>
          <w:u w:val="single"/>
        </w:rPr>
        <w:t>Дефицит  бюджета</w:t>
      </w:r>
      <w:r>
        <w:rPr>
          <w:b/>
          <w:i/>
          <w:sz w:val="28"/>
          <w:szCs w:val="28"/>
        </w:rPr>
        <w:t xml:space="preserve">  -  превышение  расходов  бюджета  над  его доходами;</w:t>
      </w:r>
    </w:p>
    <w:p w:rsidR="006649C9" w:rsidRDefault="006649C9" w:rsidP="00266D2E">
      <w:pPr>
        <w:pStyle w:val="a3"/>
        <w:spacing w:before="0" w:beforeAutospacing="0"/>
        <w:jc w:val="both"/>
        <w:rPr>
          <w:b/>
          <w:i/>
          <w:sz w:val="28"/>
          <w:szCs w:val="28"/>
        </w:rPr>
      </w:pPr>
      <w:r>
        <w:rPr>
          <w:b/>
          <w:i/>
          <w:sz w:val="28"/>
          <w:szCs w:val="28"/>
          <w:u w:val="single"/>
        </w:rPr>
        <w:t xml:space="preserve">Профицит  бюджета  </w:t>
      </w:r>
      <w:r>
        <w:rPr>
          <w:b/>
          <w:i/>
          <w:sz w:val="28"/>
          <w:szCs w:val="28"/>
        </w:rPr>
        <w:t>-  превышение  доходов  бюджета  над  его расходами;</w:t>
      </w:r>
    </w:p>
    <w:p w:rsidR="006649C9" w:rsidRDefault="006649C9" w:rsidP="00266D2E">
      <w:pPr>
        <w:pStyle w:val="a3"/>
        <w:spacing w:before="0" w:beforeAutospacing="0"/>
        <w:jc w:val="both"/>
        <w:rPr>
          <w:b/>
          <w:i/>
          <w:sz w:val="28"/>
          <w:szCs w:val="28"/>
        </w:rPr>
      </w:pPr>
      <w:r>
        <w:rPr>
          <w:b/>
          <w:i/>
          <w:sz w:val="28"/>
          <w:szCs w:val="28"/>
          <w:u w:val="single"/>
        </w:rPr>
        <w:t>Сводная  бюджетная  роспись</w:t>
      </w:r>
      <w:r>
        <w:rPr>
          <w:b/>
          <w:i/>
          <w:sz w:val="28"/>
          <w:szCs w:val="28"/>
        </w:rPr>
        <w:t xml:space="preserve">  -  документ,  который  составляется  и ведется  финансовым  органом  (органом  управления  государственным внебюджетным  фондом)  в  целях  организации  исполнения  бюджета  по расходам бюджета и источникам финансирования дефицита бюджета;</w:t>
      </w:r>
    </w:p>
    <w:p w:rsidR="006649C9" w:rsidRDefault="006649C9" w:rsidP="00266D2E">
      <w:pPr>
        <w:pStyle w:val="a3"/>
        <w:spacing w:before="0" w:beforeAutospacing="0"/>
        <w:jc w:val="both"/>
        <w:rPr>
          <w:b/>
          <w:i/>
          <w:sz w:val="28"/>
          <w:szCs w:val="28"/>
        </w:rPr>
      </w:pPr>
      <w:r>
        <w:rPr>
          <w:b/>
          <w:i/>
          <w:sz w:val="28"/>
          <w:szCs w:val="28"/>
          <w:u w:val="single"/>
        </w:rPr>
        <w:t>Бюджетная  роспись</w:t>
      </w:r>
      <w:r>
        <w:rPr>
          <w:b/>
          <w:i/>
          <w:sz w:val="28"/>
          <w:szCs w:val="2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6649C9" w:rsidRDefault="006649C9" w:rsidP="00266D2E">
      <w:pPr>
        <w:pStyle w:val="a3"/>
        <w:spacing w:before="0" w:beforeAutospacing="0"/>
        <w:jc w:val="both"/>
        <w:rPr>
          <w:b/>
          <w:i/>
          <w:sz w:val="28"/>
          <w:szCs w:val="28"/>
        </w:rPr>
      </w:pPr>
      <w:r>
        <w:rPr>
          <w:b/>
          <w:i/>
          <w:sz w:val="28"/>
          <w:szCs w:val="28"/>
          <w:u w:val="single"/>
        </w:rPr>
        <w:t>Бюджетные  ассигнования</w:t>
      </w:r>
      <w:r>
        <w:rPr>
          <w:b/>
          <w:i/>
          <w:sz w:val="28"/>
          <w:szCs w:val="28"/>
        </w:rPr>
        <w:t xml:space="preserve">  -  предельные  объемы  денежных  средств, предусмотренных  в  соответствующем  финансовом  году  для  исполнения бюджетных обязательств;</w:t>
      </w:r>
    </w:p>
    <w:p w:rsidR="006649C9" w:rsidRDefault="006649C9" w:rsidP="00266D2E">
      <w:pPr>
        <w:pStyle w:val="a3"/>
        <w:spacing w:before="0" w:beforeAutospacing="0"/>
        <w:jc w:val="both"/>
        <w:rPr>
          <w:b/>
          <w:i/>
          <w:sz w:val="28"/>
          <w:szCs w:val="28"/>
        </w:rPr>
      </w:pPr>
      <w:proofErr w:type="gramStart"/>
      <w:r>
        <w:rPr>
          <w:b/>
          <w:i/>
          <w:sz w:val="28"/>
          <w:szCs w:val="28"/>
          <w:u w:val="single"/>
        </w:rPr>
        <w:t>Бюджетный  кредит</w:t>
      </w:r>
      <w:r>
        <w:rPr>
          <w:b/>
          <w:i/>
          <w:sz w:val="28"/>
          <w:szCs w:val="28"/>
        </w:rPr>
        <w:t xml:space="preserve">  -  денежные  средства,  предоставляемые бюджетом другому бюджету бюджетной системы Российской Федерации,</w:t>
      </w:r>
      <w:r w:rsidR="00055ECB">
        <w:rPr>
          <w:b/>
          <w:i/>
          <w:sz w:val="28"/>
          <w:szCs w:val="28"/>
        </w:rPr>
        <w:t xml:space="preserve"> </w:t>
      </w:r>
      <w:r>
        <w:rPr>
          <w:b/>
          <w:i/>
          <w:sz w:val="28"/>
          <w:szCs w:val="28"/>
        </w:rPr>
        <w:t xml:space="preserve">юридическому  лицу  (за  исключением  государственных  (муниципальных) учреждений), иностранному государству, </w:t>
      </w:r>
      <w:r w:rsidR="00055ECB">
        <w:rPr>
          <w:b/>
          <w:i/>
          <w:sz w:val="28"/>
          <w:szCs w:val="28"/>
        </w:rPr>
        <w:t>и</w:t>
      </w:r>
      <w:r>
        <w:rPr>
          <w:b/>
          <w:i/>
          <w:sz w:val="28"/>
          <w:szCs w:val="28"/>
        </w:rPr>
        <w:t>ностранному юридическому лицу на возвратной и возмездной основах;</w:t>
      </w:r>
      <w:proofErr w:type="gramEnd"/>
    </w:p>
    <w:p w:rsidR="006649C9" w:rsidRDefault="006649C9" w:rsidP="00266D2E">
      <w:pPr>
        <w:pStyle w:val="a3"/>
        <w:spacing w:before="0" w:beforeAutospacing="0"/>
        <w:jc w:val="both"/>
        <w:rPr>
          <w:b/>
          <w:i/>
          <w:sz w:val="28"/>
          <w:szCs w:val="28"/>
        </w:rPr>
      </w:pPr>
      <w:r>
        <w:rPr>
          <w:b/>
          <w:i/>
          <w:sz w:val="28"/>
          <w:szCs w:val="28"/>
          <w:u w:val="single"/>
        </w:rPr>
        <w:lastRenderedPageBreak/>
        <w:t>Государственный  или  муниципальный  долг</w:t>
      </w:r>
      <w:r>
        <w:rPr>
          <w:b/>
          <w:i/>
          <w:sz w:val="28"/>
          <w:szCs w:val="28"/>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Российской  Федерацией, субъектом Российской Федерации или муниципальным образованием;</w:t>
      </w:r>
    </w:p>
    <w:p w:rsidR="006649C9" w:rsidRDefault="006649C9" w:rsidP="00266D2E">
      <w:pPr>
        <w:pStyle w:val="a3"/>
        <w:spacing w:before="0" w:beforeAutospacing="0"/>
        <w:jc w:val="both"/>
        <w:rPr>
          <w:b/>
          <w:i/>
          <w:sz w:val="28"/>
          <w:szCs w:val="28"/>
        </w:rPr>
      </w:pPr>
      <w:r>
        <w:rPr>
          <w:b/>
          <w:i/>
          <w:sz w:val="28"/>
          <w:szCs w:val="28"/>
          <w:u w:val="single"/>
        </w:rPr>
        <w:t>Расходные  обязательства</w:t>
      </w:r>
      <w:r>
        <w:rPr>
          <w:b/>
          <w:i/>
          <w:sz w:val="28"/>
          <w:szCs w:val="28"/>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6649C9" w:rsidRDefault="006649C9" w:rsidP="00266D2E">
      <w:pPr>
        <w:pStyle w:val="a3"/>
        <w:spacing w:before="0" w:beforeAutospacing="0"/>
        <w:jc w:val="both"/>
        <w:rPr>
          <w:b/>
          <w:i/>
          <w:sz w:val="28"/>
          <w:szCs w:val="28"/>
        </w:rPr>
      </w:pPr>
      <w:r>
        <w:rPr>
          <w:b/>
          <w:i/>
          <w:sz w:val="28"/>
          <w:szCs w:val="28"/>
          <w:u w:val="single"/>
        </w:rPr>
        <w:t>Бюджетные обязательства</w:t>
      </w:r>
      <w:r>
        <w:rPr>
          <w:b/>
          <w:i/>
          <w:sz w:val="28"/>
          <w:szCs w:val="28"/>
        </w:rPr>
        <w:t xml:space="preserve"> - расходные обязательства, подлежащие исполнению в соответствующем финансовом году;</w:t>
      </w:r>
    </w:p>
    <w:p w:rsidR="006649C9" w:rsidRDefault="006649C9" w:rsidP="00266D2E">
      <w:pPr>
        <w:pStyle w:val="a3"/>
        <w:spacing w:before="0" w:beforeAutospacing="0"/>
        <w:jc w:val="both"/>
        <w:rPr>
          <w:b/>
          <w:i/>
          <w:sz w:val="28"/>
          <w:szCs w:val="28"/>
        </w:rPr>
      </w:pPr>
      <w:r>
        <w:rPr>
          <w:b/>
          <w:i/>
          <w:sz w:val="28"/>
          <w:szCs w:val="28"/>
          <w:u w:val="single"/>
        </w:rPr>
        <w:t>Публичные  обязательства</w:t>
      </w:r>
      <w:r>
        <w:rPr>
          <w:b/>
          <w:i/>
          <w:sz w:val="28"/>
          <w:szCs w:val="28"/>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6649C9" w:rsidRDefault="006649C9" w:rsidP="00266D2E">
      <w:pPr>
        <w:pStyle w:val="a3"/>
        <w:spacing w:before="0" w:beforeAutospacing="0"/>
        <w:jc w:val="both"/>
        <w:rPr>
          <w:b/>
          <w:i/>
          <w:sz w:val="28"/>
          <w:szCs w:val="28"/>
        </w:rPr>
      </w:pPr>
      <w:proofErr w:type="gramStart"/>
      <w:r>
        <w:rPr>
          <w:b/>
          <w:i/>
          <w:sz w:val="28"/>
          <w:szCs w:val="28"/>
          <w:u w:val="single"/>
        </w:rPr>
        <w:t>Публичные  нормативные  обязательства</w:t>
      </w:r>
      <w:r>
        <w:rPr>
          <w:b/>
          <w:i/>
          <w:sz w:val="28"/>
          <w:szCs w:val="28"/>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Pr>
          <w:b/>
          <w:i/>
          <w:sz w:val="28"/>
          <w:szCs w:val="28"/>
        </w:rPr>
        <w:t xml:space="preserve">  </w:t>
      </w:r>
      <w:proofErr w:type="gramStart"/>
      <w:r>
        <w:rPr>
          <w:b/>
          <w:i/>
          <w:sz w:val="28"/>
          <w:szCs w:val="28"/>
        </w:rPr>
        <w:t>по  призыву  (обладающих  статусом  военнослужащих,  проходящих</w:t>
      </w:r>
      <w:proofErr w:type="gramEnd"/>
    </w:p>
    <w:p w:rsidR="006649C9" w:rsidRDefault="006649C9" w:rsidP="00266D2E">
      <w:pPr>
        <w:pStyle w:val="a3"/>
        <w:spacing w:before="0" w:beforeAutospacing="0"/>
        <w:jc w:val="both"/>
        <w:rPr>
          <w:b/>
          <w:i/>
          <w:sz w:val="28"/>
          <w:szCs w:val="28"/>
        </w:rPr>
      </w:pPr>
      <w:r>
        <w:rPr>
          <w:b/>
          <w:i/>
          <w:sz w:val="28"/>
          <w:szCs w:val="28"/>
        </w:rPr>
        <w:t>военную  службу  по  призыву),  лиц,  обучающихся  (воспитанников)  в государственных (муниципальных) образовательных учреждениях;</w:t>
      </w:r>
    </w:p>
    <w:p w:rsidR="006649C9" w:rsidRDefault="006649C9" w:rsidP="00266D2E">
      <w:pPr>
        <w:pStyle w:val="a3"/>
        <w:spacing w:before="0" w:beforeAutospacing="0"/>
        <w:jc w:val="both"/>
        <w:rPr>
          <w:b/>
          <w:i/>
          <w:sz w:val="28"/>
          <w:szCs w:val="28"/>
        </w:rPr>
      </w:pPr>
      <w:r>
        <w:rPr>
          <w:b/>
          <w:i/>
          <w:sz w:val="28"/>
          <w:szCs w:val="28"/>
          <w:u w:val="single"/>
        </w:rPr>
        <w:t>Денежные  обязательства</w:t>
      </w:r>
      <w:r>
        <w:rPr>
          <w:b/>
          <w:i/>
          <w:sz w:val="28"/>
          <w:szCs w:val="28"/>
        </w:rPr>
        <w:t xml:space="preserve">  -  обязанность  получателя  бюджетных</w:t>
      </w:r>
      <w:r w:rsidR="00055ECB">
        <w:rPr>
          <w:b/>
          <w:i/>
          <w:sz w:val="28"/>
          <w:szCs w:val="28"/>
        </w:rPr>
        <w:t xml:space="preserve"> </w:t>
      </w:r>
      <w:r>
        <w:rPr>
          <w:b/>
          <w:i/>
          <w:sz w:val="28"/>
          <w:szCs w:val="28"/>
        </w:rPr>
        <w:t xml:space="preserve">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w:t>
      </w:r>
      <w:r>
        <w:rPr>
          <w:b/>
          <w:i/>
          <w:sz w:val="28"/>
          <w:szCs w:val="28"/>
        </w:rPr>
        <w:lastRenderedPageBreak/>
        <w:t>соответствии  с  положениями закона, иного правового акта, условиями договора или соглашения;</w:t>
      </w:r>
    </w:p>
    <w:p w:rsidR="006649C9" w:rsidRDefault="006649C9" w:rsidP="00266D2E">
      <w:pPr>
        <w:pStyle w:val="a3"/>
        <w:spacing w:before="0" w:beforeAutospacing="0"/>
        <w:jc w:val="both"/>
        <w:rPr>
          <w:b/>
          <w:i/>
          <w:sz w:val="28"/>
          <w:szCs w:val="28"/>
        </w:rPr>
      </w:pPr>
      <w:r>
        <w:rPr>
          <w:b/>
          <w:i/>
          <w:sz w:val="28"/>
          <w:szCs w:val="28"/>
          <w:u w:val="single"/>
        </w:rPr>
        <w:t>Межбюджетные  отношения</w:t>
      </w:r>
      <w:r>
        <w:rPr>
          <w:b/>
          <w:i/>
          <w:sz w:val="28"/>
          <w:szCs w:val="28"/>
        </w:rPr>
        <w:t xml:space="preserve">  -  взаимоотношения  между  публично-правовыми  образованиями  по  вопросам  регулирования  бюджетных</w:t>
      </w:r>
      <w:r w:rsidR="00DC48AD">
        <w:rPr>
          <w:b/>
          <w:i/>
          <w:sz w:val="28"/>
          <w:szCs w:val="28"/>
        </w:rPr>
        <w:t xml:space="preserve"> </w:t>
      </w:r>
      <w:r>
        <w:rPr>
          <w:b/>
          <w:i/>
          <w:sz w:val="28"/>
          <w:szCs w:val="28"/>
        </w:rPr>
        <w:t>правоотношений, организации и осуществления бюджетного процесса;</w:t>
      </w:r>
    </w:p>
    <w:p w:rsidR="006649C9" w:rsidRDefault="006649C9" w:rsidP="00266D2E">
      <w:pPr>
        <w:pStyle w:val="a3"/>
        <w:spacing w:before="0" w:beforeAutospacing="0"/>
        <w:jc w:val="both"/>
        <w:rPr>
          <w:b/>
          <w:i/>
          <w:sz w:val="28"/>
          <w:szCs w:val="28"/>
        </w:rPr>
      </w:pPr>
      <w:r>
        <w:rPr>
          <w:b/>
          <w:i/>
          <w:sz w:val="28"/>
          <w:szCs w:val="28"/>
          <w:u w:val="single"/>
        </w:rPr>
        <w:t>Межбюджетные  трансферты</w:t>
      </w:r>
      <w:r>
        <w:rPr>
          <w:b/>
          <w:i/>
          <w:sz w:val="28"/>
          <w:szCs w:val="28"/>
        </w:rPr>
        <w:t xml:space="preserve">  -  средства,  предоставляемые  одним</w:t>
      </w:r>
      <w:r w:rsidR="00DC48AD">
        <w:rPr>
          <w:b/>
          <w:i/>
          <w:sz w:val="28"/>
          <w:szCs w:val="28"/>
        </w:rPr>
        <w:t xml:space="preserve"> </w:t>
      </w:r>
      <w:r>
        <w:rPr>
          <w:b/>
          <w:i/>
          <w:sz w:val="28"/>
          <w:szCs w:val="28"/>
        </w:rPr>
        <w:t>бюджетом бюджетной системы Российской Федерации другому бюджету бюджетной системы Российской Федерации;</w:t>
      </w:r>
    </w:p>
    <w:p w:rsidR="006649C9" w:rsidRDefault="006649C9" w:rsidP="00266D2E">
      <w:pPr>
        <w:pStyle w:val="a3"/>
        <w:spacing w:before="0" w:beforeAutospacing="0"/>
        <w:jc w:val="both"/>
        <w:rPr>
          <w:b/>
          <w:i/>
          <w:sz w:val="28"/>
          <w:szCs w:val="28"/>
        </w:rPr>
      </w:pPr>
      <w:r>
        <w:rPr>
          <w:b/>
          <w:i/>
          <w:sz w:val="28"/>
          <w:szCs w:val="28"/>
          <w:u w:val="single"/>
        </w:rPr>
        <w:t>Дотации</w:t>
      </w:r>
      <w:r>
        <w:rPr>
          <w:b/>
          <w:i/>
          <w:sz w:val="28"/>
          <w:szCs w:val="28"/>
        </w:rPr>
        <w:t xml:space="preserve">  -  межбюджетные  трансферты,  предоставляемые  </w:t>
      </w:r>
      <w:proofErr w:type="gramStart"/>
      <w:r>
        <w:rPr>
          <w:b/>
          <w:i/>
          <w:sz w:val="28"/>
          <w:szCs w:val="28"/>
        </w:rPr>
        <w:t>на</w:t>
      </w:r>
      <w:proofErr w:type="gramEnd"/>
    </w:p>
    <w:p w:rsidR="006649C9" w:rsidRDefault="006649C9" w:rsidP="00266D2E">
      <w:pPr>
        <w:pStyle w:val="a3"/>
        <w:spacing w:before="0" w:beforeAutospacing="0"/>
        <w:jc w:val="both"/>
        <w:rPr>
          <w:b/>
          <w:i/>
          <w:sz w:val="28"/>
          <w:szCs w:val="28"/>
        </w:rPr>
      </w:pPr>
      <w:r>
        <w:rPr>
          <w:b/>
          <w:i/>
          <w:sz w:val="28"/>
          <w:szCs w:val="28"/>
        </w:rPr>
        <w:t>безвозмездной и безвозвратной основе без установления направлений и (или) условий их использования;</w:t>
      </w:r>
    </w:p>
    <w:p w:rsidR="006649C9" w:rsidRDefault="006649C9" w:rsidP="00266D2E">
      <w:pPr>
        <w:pStyle w:val="a3"/>
        <w:spacing w:before="0" w:beforeAutospacing="0"/>
        <w:jc w:val="both"/>
        <w:rPr>
          <w:b/>
          <w:i/>
          <w:sz w:val="28"/>
          <w:szCs w:val="28"/>
        </w:rPr>
      </w:pPr>
      <w:r>
        <w:rPr>
          <w:b/>
          <w:i/>
          <w:sz w:val="28"/>
          <w:szCs w:val="28"/>
          <w:u w:val="single"/>
        </w:rPr>
        <w:t>Кассовое  обслуживание  исполнения  бюджета</w:t>
      </w:r>
      <w:r>
        <w:rPr>
          <w:b/>
          <w:i/>
          <w:sz w:val="28"/>
          <w:szCs w:val="28"/>
        </w:rPr>
        <w:t xml:space="preserve">  -  проведение  и  учет операций  по  кассовым  поступлениям  в  бюджет  и  кассовым  выплатам  из бюджета;</w:t>
      </w:r>
    </w:p>
    <w:p w:rsidR="006649C9" w:rsidRDefault="006649C9" w:rsidP="00266D2E">
      <w:pPr>
        <w:pStyle w:val="a3"/>
        <w:spacing w:before="0" w:beforeAutospacing="0"/>
        <w:jc w:val="both"/>
        <w:rPr>
          <w:b/>
          <w:i/>
          <w:sz w:val="28"/>
          <w:szCs w:val="28"/>
        </w:rPr>
      </w:pPr>
      <w:proofErr w:type="gramStart"/>
      <w:r>
        <w:rPr>
          <w:b/>
          <w:i/>
          <w:sz w:val="28"/>
          <w:szCs w:val="28"/>
          <w:u w:val="single"/>
        </w:rPr>
        <w:t>Государственные (муниципальные) услуги (работы</w:t>
      </w:r>
      <w:r>
        <w:rPr>
          <w:b/>
          <w:i/>
          <w:sz w:val="28"/>
          <w:szCs w:val="28"/>
        </w:rPr>
        <w:t>) - услуги (работы)</w:t>
      </w:r>
      <w:r w:rsidR="00055ECB">
        <w:rPr>
          <w:b/>
          <w:i/>
          <w:sz w:val="28"/>
          <w:szCs w:val="28"/>
        </w:rPr>
        <w:t xml:space="preserve"> </w:t>
      </w:r>
      <w:r>
        <w:rPr>
          <w:b/>
          <w:i/>
          <w:sz w:val="28"/>
          <w:szCs w:val="28"/>
        </w:rPr>
        <w:t>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6649C9" w:rsidRDefault="006649C9" w:rsidP="00266D2E">
      <w:pPr>
        <w:pStyle w:val="a3"/>
        <w:spacing w:before="0" w:beforeAutospacing="0"/>
        <w:jc w:val="both"/>
        <w:rPr>
          <w:b/>
          <w:i/>
          <w:sz w:val="28"/>
          <w:szCs w:val="28"/>
        </w:rPr>
      </w:pPr>
      <w:r>
        <w:rPr>
          <w:b/>
          <w:i/>
          <w:sz w:val="28"/>
          <w:szCs w:val="28"/>
          <w:u w:val="single"/>
        </w:rPr>
        <w:t>Государственное  (муниципальное)  задание</w:t>
      </w:r>
      <w:r>
        <w:rPr>
          <w:b/>
          <w:i/>
          <w:sz w:val="28"/>
          <w:szCs w:val="28"/>
        </w:rPr>
        <w:t xml:space="preserve">  -  документ, устанавливающий  требования  к  составу,  качеству  и  (или)  объем</w:t>
      </w:r>
      <w:proofErr w:type="gramStart"/>
      <w:r>
        <w:rPr>
          <w:b/>
          <w:i/>
          <w:sz w:val="28"/>
          <w:szCs w:val="28"/>
        </w:rPr>
        <w:t>у(</w:t>
      </w:r>
      <w:proofErr w:type="gramEnd"/>
      <w:r>
        <w:rPr>
          <w:b/>
          <w:i/>
          <w:sz w:val="28"/>
          <w:szCs w:val="28"/>
        </w:rPr>
        <w:t>содержанию), условиям, порядку и результатам оказания государственных (муниципальных) услуг (выполнения работ);</w:t>
      </w:r>
    </w:p>
    <w:p w:rsidR="006649C9" w:rsidRDefault="006649C9" w:rsidP="00266D2E">
      <w:pPr>
        <w:pStyle w:val="a3"/>
        <w:spacing w:before="0" w:beforeAutospacing="0"/>
        <w:jc w:val="both"/>
        <w:rPr>
          <w:b/>
          <w:i/>
          <w:sz w:val="28"/>
          <w:szCs w:val="28"/>
        </w:rPr>
      </w:pPr>
      <w:r>
        <w:rPr>
          <w:b/>
          <w:i/>
          <w:sz w:val="28"/>
          <w:szCs w:val="28"/>
          <w:u w:val="single"/>
        </w:rPr>
        <w:t>Бюджетные  инвестиции</w:t>
      </w:r>
      <w:r>
        <w:rPr>
          <w:b/>
          <w:i/>
          <w:sz w:val="28"/>
          <w:szCs w:val="28"/>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6649C9" w:rsidRDefault="006649C9" w:rsidP="00266D2E">
      <w:pPr>
        <w:pStyle w:val="a3"/>
        <w:spacing w:before="0" w:beforeAutospacing="0"/>
        <w:jc w:val="both"/>
        <w:rPr>
          <w:b/>
          <w:i/>
          <w:sz w:val="28"/>
          <w:szCs w:val="28"/>
        </w:rPr>
      </w:pPr>
      <w:r>
        <w:rPr>
          <w:b/>
          <w:i/>
          <w:sz w:val="28"/>
          <w:szCs w:val="28"/>
          <w:u w:val="single"/>
        </w:rPr>
        <w:t>Финансовые органы</w:t>
      </w:r>
      <w:r>
        <w:rPr>
          <w:b/>
          <w:i/>
          <w:sz w:val="28"/>
          <w:szCs w:val="28"/>
        </w:rPr>
        <w:t xml:space="preserve"> - Министерство финансов Российской Федерации, органы  исполнительной  власти  субъектов  Российской  Федерации,</w:t>
      </w:r>
    </w:p>
    <w:p w:rsidR="006649C9" w:rsidRDefault="006649C9" w:rsidP="00266D2E">
      <w:pPr>
        <w:pStyle w:val="a3"/>
        <w:spacing w:before="0" w:beforeAutospacing="0"/>
        <w:jc w:val="both"/>
        <w:rPr>
          <w:b/>
          <w:i/>
          <w:sz w:val="28"/>
          <w:szCs w:val="28"/>
        </w:rPr>
      </w:pPr>
      <w:r>
        <w:rPr>
          <w:b/>
          <w:i/>
          <w:sz w:val="28"/>
          <w:szCs w:val="28"/>
        </w:rPr>
        <w:t>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6649C9" w:rsidRDefault="006649C9" w:rsidP="00266D2E">
      <w:pPr>
        <w:pStyle w:val="a3"/>
        <w:spacing w:before="0" w:beforeAutospacing="0"/>
        <w:jc w:val="both"/>
        <w:rPr>
          <w:b/>
          <w:i/>
          <w:sz w:val="28"/>
          <w:szCs w:val="28"/>
        </w:rPr>
      </w:pPr>
      <w:r>
        <w:rPr>
          <w:b/>
          <w:i/>
          <w:sz w:val="28"/>
          <w:szCs w:val="28"/>
          <w:u w:val="single"/>
        </w:rPr>
        <w:lastRenderedPageBreak/>
        <w:t xml:space="preserve">Главный  распорядитель  бюджетных  средств  (главный распорядитель  средств  соответствующего  бюджета)  </w:t>
      </w:r>
      <w:r>
        <w:rPr>
          <w:b/>
          <w:i/>
          <w:sz w:val="28"/>
          <w:szCs w:val="28"/>
        </w:rPr>
        <w:t>-  орган государственной  власти  (государственный  орган),  орган  управления</w:t>
      </w:r>
      <w:r w:rsidR="00055ECB">
        <w:rPr>
          <w:b/>
          <w:i/>
          <w:sz w:val="28"/>
          <w:szCs w:val="28"/>
        </w:rPr>
        <w:t xml:space="preserve"> </w:t>
      </w:r>
      <w:r>
        <w:rPr>
          <w:b/>
          <w:i/>
          <w:sz w:val="28"/>
          <w:szCs w:val="28"/>
        </w:rPr>
        <w:t>государственным внебюджетным фондом, орган местного самоуправления, орган  местной  администрации,  а  также  наиболее  значимое  учреждение</w:t>
      </w:r>
    </w:p>
    <w:p w:rsidR="006649C9" w:rsidRDefault="006649C9" w:rsidP="00266D2E">
      <w:pPr>
        <w:pStyle w:val="a3"/>
        <w:spacing w:before="0" w:beforeAutospacing="0"/>
        <w:jc w:val="both"/>
        <w:rPr>
          <w:b/>
          <w:i/>
          <w:sz w:val="28"/>
          <w:szCs w:val="28"/>
        </w:rPr>
      </w:pPr>
      <w:proofErr w:type="gramStart"/>
      <w:r>
        <w:rPr>
          <w:b/>
          <w:i/>
          <w:sz w:val="28"/>
          <w:szCs w:val="28"/>
        </w:rPr>
        <w:t>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РФ;</w:t>
      </w:r>
      <w:proofErr w:type="gramEnd"/>
    </w:p>
    <w:p w:rsidR="006649C9" w:rsidRDefault="006649C9" w:rsidP="00266D2E">
      <w:pPr>
        <w:pStyle w:val="a3"/>
        <w:spacing w:before="0" w:beforeAutospacing="0"/>
        <w:jc w:val="both"/>
        <w:rPr>
          <w:b/>
          <w:i/>
          <w:sz w:val="28"/>
          <w:szCs w:val="28"/>
        </w:rPr>
      </w:pPr>
      <w:r>
        <w:rPr>
          <w:b/>
          <w:i/>
          <w:sz w:val="28"/>
          <w:szCs w:val="28"/>
          <w:u w:val="single"/>
        </w:rPr>
        <w:t>Распорядитель  бюджетных  средств  (распорядитель  средств соответствующего  бюджета</w:t>
      </w:r>
      <w:r>
        <w:rPr>
          <w:b/>
          <w:i/>
          <w:sz w:val="28"/>
          <w:szCs w:val="28"/>
        </w:rPr>
        <w:t>)  -  орган  государственной  власти (государственный  орган),  орган  управления  государственным</w:t>
      </w:r>
      <w:r w:rsidR="00DC48AD">
        <w:rPr>
          <w:b/>
          <w:i/>
          <w:sz w:val="28"/>
          <w:szCs w:val="28"/>
        </w:rPr>
        <w:t xml:space="preserve"> </w:t>
      </w:r>
      <w:r>
        <w:rPr>
          <w:b/>
          <w:i/>
          <w:sz w:val="28"/>
          <w:szCs w:val="28"/>
        </w:rPr>
        <w:t>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6649C9" w:rsidRDefault="006649C9" w:rsidP="00266D2E">
      <w:pPr>
        <w:pStyle w:val="a3"/>
        <w:spacing w:before="0" w:beforeAutospacing="0"/>
        <w:jc w:val="both"/>
        <w:rPr>
          <w:b/>
          <w:i/>
          <w:sz w:val="28"/>
          <w:szCs w:val="28"/>
        </w:rPr>
      </w:pPr>
      <w:r>
        <w:rPr>
          <w:b/>
          <w:i/>
          <w:sz w:val="28"/>
          <w:szCs w:val="28"/>
          <w:u w:val="single"/>
        </w:rPr>
        <w:t>Получатель  бюджетных  средств  (получатель  средств соответствующего  бюджета)</w:t>
      </w:r>
      <w:r>
        <w:rPr>
          <w:b/>
          <w:i/>
          <w:sz w:val="28"/>
          <w:szCs w:val="28"/>
        </w:rPr>
        <w:t xml:space="preserve">  -  орган  государственной  власт</w:t>
      </w:r>
      <w:proofErr w:type="gramStart"/>
      <w:r>
        <w:rPr>
          <w:b/>
          <w:i/>
          <w:sz w:val="28"/>
          <w:szCs w:val="28"/>
        </w:rPr>
        <w:t>и(</w:t>
      </w:r>
      <w:proofErr w:type="gramEnd"/>
      <w:r>
        <w:rPr>
          <w:b/>
          <w:i/>
          <w:sz w:val="28"/>
          <w:szCs w:val="28"/>
        </w:rPr>
        <w:t xml:space="preserve">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w:t>
      </w:r>
      <w:r w:rsidR="00055ECB">
        <w:rPr>
          <w:b/>
          <w:i/>
          <w:sz w:val="28"/>
          <w:szCs w:val="28"/>
        </w:rPr>
        <w:t>у</w:t>
      </w:r>
      <w:bookmarkStart w:id="0" w:name="_GoBack"/>
      <w:bookmarkEnd w:id="0"/>
      <w:r>
        <w:rPr>
          <w:b/>
          <w:i/>
          <w:sz w:val="28"/>
          <w:szCs w:val="28"/>
        </w:rPr>
        <w:t>становлено Бюджетным Кодексом РФ;</w:t>
      </w:r>
    </w:p>
    <w:p w:rsidR="006649C9" w:rsidRDefault="006649C9" w:rsidP="00266D2E">
      <w:pPr>
        <w:pStyle w:val="a3"/>
        <w:spacing w:before="0" w:beforeAutospacing="0"/>
        <w:jc w:val="both"/>
        <w:rPr>
          <w:b/>
          <w:i/>
          <w:sz w:val="28"/>
          <w:szCs w:val="28"/>
        </w:rPr>
      </w:pPr>
      <w:r>
        <w:rPr>
          <w:b/>
          <w:i/>
          <w:sz w:val="28"/>
          <w:szCs w:val="28"/>
          <w:u w:val="single"/>
        </w:rPr>
        <w:t>Казенное учреждение</w:t>
      </w:r>
      <w:r>
        <w:rPr>
          <w:b/>
          <w:i/>
          <w:sz w:val="28"/>
          <w:szCs w:val="28"/>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6649C9" w:rsidRDefault="006649C9" w:rsidP="00266D2E">
      <w:pPr>
        <w:pStyle w:val="a3"/>
        <w:spacing w:before="0" w:beforeAutospacing="0"/>
        <w:jc w:val="both"/>
        <w:rPr>
          <w:b/>
          <w:i/>
          <w:sz w:val="28"/>
          <w:szCs w:val="28"/>
        </w:rPr>
      </w:pPr>
      <w:r>
        <w:rPr>
          <w:b/>
          <w:i/>
          <w:sz w:val="28"/>
          <w:szCs w:val="28"/>
          <w:u w:val="single"/>
        </w:rPr>
        <w:lastRenderedPageBreak/>
        <w:t>Бюджетная  смета</w:t>
      </w:r>
      <w:r>
        <w:rPr>
          <w:b/>
          <w:i/>
          <w:sz w:val="28"/>
          <w:szCs w:val="28"/>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6649C9" w:rsidRDefault="006649C9" w:rsidP="00266D2E">
      <w:pPr>
        <w:pStyle w:val="a3"/>
        <w:spacing w:before="0" w:beforeAutospacing="0"/>
        <w:jc w:val="both"/>
        <w:rPr>
          <w:b/>
          <w:i/>
          <w:sz w:val="28"/>
          <w:szCs w:val="28"/>
        </w:rPr>
      </w:pPr>
      <w:proofErr w:type="gramStart"/>
      <w:r>
        <w:rPr>
          <w:b/>
          <w:i/>
          <w:sz w:val="28"/>
          <w:szCs w:val="28"/>
          <w:u w:val="single"/>
        </w:rPr>
        <w:t>Ведомственная  структура  расходов  бюджета</w:t>
      </w:r>
      <w:r>
        <w:rPr>
          <w:b/>
          <w:i/>
          <w:sz w:val="28"/>
          <w:szCs w:val="28"/>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649C9" w:rsidRDefault="006649C9" w:rsidP="00266D2E">
      <w:pPr>
        <w:pStyle w:val="a3"/>
        <w:spacing w:before="0" w:beforeAutospacing="0"/>
        <w:jc w:val="both"/>
        <w:rPr>
          <w:b/>
          <w:i/>
          <w:sz w:val="28"/>
          <w:szCs w:val="28"/>
        </w:rPr>
      </w:pPr>
      <w:proofErr w:type="gramStart"/>
      <w:r>
        <w:rPr>
          <w:b/>
          <w:i/>
          <w:sz w:val="28"/>
          <w:szCs w:val="28"/>
          <w:u w:val="single"/>
        </w:rPr>
        <w:t>Главный  администратор  доходов  бюджета</w:t>
      </w:r>
      <w:r>
        <w:rPr>
          <w:b/>
          <w:i/>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РФ;</w:t>
      </w:r>
      <w:proofErr w:type="gramEnd"/>
    </w:p>
    <w:p w:rsidR="006649C9" w:rsidRDefault="006649C9" w:rsidP="00266D2E">
      <w:pPr>
        <w:pStyle w:val="a3"/>
        <w:spacing w:before="0" w:beforeAutospacing="0"/>
        <w:jc w:val="both"/>
        <w:rPr>
          <w:b/>
          <w:i/>
          <w:sz w:val="28"/>
          <w:szCs w:val="28"/>
        </w:rPr>
      </w:pPr>
      <w:proofErr w:type="gramStart"/>
      <w:r>
        <w:rPr>
          <w:b/>
          <w:i/>
          <w:sz w:val="28"/>
          <w:szCs w:val="28"/>
          <w:u w:val="single"/>
        </w:rPr>
        <w:t>Главный  администратор  источников  финансирования  дефицита</w:t>
      </w:r>
      <w:r w:rsidR="00DC48AD">
        <w:rPr>
          <w:b/>
          <w:i/>
          <w:sz w:val="28"/>
          <w:szCs w:val="28"/>
          <w:u w:val="single"/>
        </w:rPr>
        <w:t xml:space="preserve"> </w:t>
      </w:r>
      <w:r>
        <w:rPr>
          <w:b/>
          <w:i/>
          <w:sz w:val="28"/>
          <w:szCs w:val="28"/>
          <w:u w:val="single"/>
        </w:rPr>
        <w:t>бюджета  (главный  администратор  источников  финансирования дефицита  соответствующего  бюджета</w:t>
      </w:r>
      <w:r>
        <w:rPr>
          <w:b/>
          <w:i/>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 </w:t>
      </w:r>
      <w:proofErr w:type="gramEnd"/>
    </w:p>
    <w:p w:rsidR="006649C9" w:rsidRDefault="006649C9" w:rsidP="00266D2E">
      <w:pPr>
        <w:pStyle w:val="a3"/>
        <w:spacing w:before="0" w:beforeAutospacing="0"/>
        <w:jc w:val="both"/>
        <w:rPr>
          <w:b/>
          <w:i/>
          <w:sz w:val="28"/>
          <w:szCs w:val="28"/>
        </w:rPr>
      </w:pPr>
      <w:r>
        <w:rPr>
          <w:b/>
          <w:i/>
          <w:sz w:val="28"/>
          <w:szCs w:val="28"/>
          <w:u w:val="single"/>
        </w:rPr>
        <w:t>Обоснование бюджетных ассигнований</w:t>
      </w:r>
      <w:r>
        <w:rPr>
          <w:b/>
          <w:i/>
          <w:sz w:val="28"/>
          <w:szCs w:val="28"/>
        </w:rPr>
        <w:t xml:space="preserve"> - документ, характеризующий бюджетные  ассигнования  в  очередном  финансовом  году  (очередном финансовом году и плановом периоде);</w:t>
      </w:r>
    </w:p>
    <w:p w:rsidR="006649C9" w:rsidRDefault="006649C9" w:rsidP="00266D2E">
      <w:pPr>
        <w:pStyle w:val="a3"/>
        <w:spacing w:before="0" w:beforeAutospacing="0"/>
        <w:jc w:val="both"/>
        <w:rPr>
          <w:b/>
          <w:i/>
          <w:sz w:val="28"/>
          <w:szCs w:val="28"/>
        </w:rPr>
      </w:pPr>
      <w:r>
        <w:rPr>
          <w:b/>
          <w:i/>
          <w:sz w:val="28"/>
          <w:szCs w:val="28"/>
          <w:u w:val="single"/>
        </w:rPr>
        <w:t>Лимит  бюджетных  обязательств</w:t>
      </w:r>
      <w:r>
        <w:rPr>
          <w:b/>
          <w:i/>
          <w:sz w:val="28"/>
          <w:szCs w:val="28"/>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6649C9" w:rsidRDefault="006649C9" w:rsidP="00266D2E">
      <w:pPr>
        <w:pStyle w:val="a3"/>
        <w:spacing w:before="0" w:beforeAutospacing="0"/>
        <w:jc w:val="both"/>
        <w:rPr>
          <w:b/>
          <w:i/>
          <w:sz w:val="28"/>
          <w:szCs w:val="28"/>
        </w:rPr>
      </w:pPr>
      <w:r>
        <w:rPr>
          <w:b/>
          <w:i/>
          <w:sz w:val="28"/>
          <w:szCs w:val="28"/>
          <w:u w:val="single"/>
        </w:rPr>
        <w:t>Текущий финансовый год</w:t>
      </w:r>
      <w:r>
        <w:rPr>
          <w:b/>
          <w:i/>
          <w:sz w:val="28"/>
          <w:szCs w:val="28"/>
        </w:rPr>
        <w:t xml:space="preserve"> - год, в котором осуществляется исполнение</w:t>
      </w:r>
    </w:p>
    <w:p w:rsidR="006649C9" w:rsidRDefault="006649C9" w:rsidP="00266D2E">
      <w:pPr>
        <w:pStyle w:val="a3"/>
        <w:spacing w:before="0" w:beforeAutospacing="0"/>
        <w:jc w:val="both"/>
        <w:rPr>
          <w:b/>
          <w:i/>
          <w:sz w:val="28"/>
          <w:szCs w:val="28"/>
        </w:rPr>
      </w:pPr>
      <w:r>
        <w:rPr>
          <w:b/>
          <w:i/>
          <w:sz w:val="28"/>
          <w:szCs w:val="28"/>
        </w:rPr>
        <w:t>бюджета,  составление  и  рассмотрение  проекта  бюджета  на  очередной финансовый год (очередной финансовый год и плановый период);</w:t>
      </w:r>
    </w:p>
    <w:p w:rsidR="006649C9" w:rsidRDefault="006649C9" w:rsidP="00266D2E">
      <w:pPr>
        <w:pStyle w:val="a3"/>
        <w:spacing w:before="0" w:beforeAutospacing="0"/>
        <w:jc w:val="both"/>
        <w:rPr>
          <w:b/>
          <w:i/>
          <w:sz w:val="28"/>
          <w:szCs w:val="28"/>
        </w:rPr>
      </w:pPr>
      <w:r>
        <w:rPr>
          <w:b/>
          <w:i/>
          <w:sz w:val="28"/>
          <w:szCs w:val="28"/>
          <w:u w:val="single"/>
        </w:rPr>
        <w:lastRenderedPageBreak/>
        <w:t>Очередной финансовый год</w:t>
      </w:r>
      <w:r>
        <w:rPr>
          <w:b/>
          <w:i/>
          <w:sz w:val="28"/>
          <w:szCs w:val="28"/>
        </w:rPr>
        <w:t xml:space="preserve"> - год, следующий за текущим финансовым годом;</w:t>
      </w:r>
    </w:p>
    <w:p w:rsidR="006649C9" w:rsidRDefault="006649C9" w:rsidP="00266D2E">
      <w:pPr>
        <w:pStyle w:val="a3"/>
        <w:spacing w:before="0" w:beforeAutospacing="0"/>
        <w:jc w:val="both"/>
        <w:rPr>
          <w:b/>
          <w:i/>
          <w:sz w:val="28"/>
          <w:szCs w:val="28"/>
        </w:rPr>
      </w:pPr>
      <w:r>
        <w:rPr>
          <w:b/>
          <w:i/>
          <w:sz w:val="28"/>
          <w:szCs w:val="28"/>
          <w:u w:val="single"/>
        </w:rPr>
        <w:t>Плановый  период</w:t>
      </w:r>
      <w:r>
        <w:rPr>
          <w:b/>
          <w:i/>
          <w:sz w:val="28"/>
          <w:szCs w:val="28"/>
        </w:rPr>
        <w:t xml:space="preserve">  -  два  финансовых  года,  следующие  за  очередным финансовым годом; </w:t>
      </w:r>
    </w:p>
    <w:p w:rsidR="006649C9" w:rsidRDefault="006649C9" w:rsidP="00266D2E">
      <w:pPr>
        <w:pStyle w:val="a3"/>
        <w:spacing w:before="0" w:beforeAutospacing="0"/>
        <w:jc w:val="both"/>
        <w:rPr>
          <w:b/>
          <w:i/>
          <w:sz w:val="28"/>
          <w:szCs w:val="28"/>
        </w:rPr>
      </w:pPr>
      <w:r>
        <w:rPr>
          <w:b/>
          <w:i/>
          <w:sz w:val="28"/>
          <w:szCs w:val="28"/>
          <w:u w:val="single"/>
        </w:rPr>
        <w:t>Отчетный  финансовый  год</w:t>
      </w:r>
      <w:r>
        <w:rPr>
          <w:b/>
          <w:i/>
          <w:sz w:val="28"/>
          <w:szCs w:val="28"/>
        </w:rPr>
        <w:t xml:space="preserve">  -  год,  предшествующий  текущему финансовому году; </w:t>
      </w:r>
    </w:p>
    <w:p w:rsidR="006649C9" w:rsidRDefault="006649C9" w:rsidP="00266D2E">
      <w:pPr>
        <w:pStyle w:val="a3"/>
        <w:spacing w:before="0" w:beforeAutospacing="0"/>
        <w:jc w:val="both"/>
        <w:rPr>
          <w:b/>
          <w:i/>
          <w:sz w:val="28"/>
          <w:szCs w:val="28"/>
        </w:rPr>
      </w:pPr>
      <w:r>
        <w:rPr>
          <w:b/>
          <w:i/>
          <w:sz w:val="28"/>
          <w:szCs w:val="28"/>
          <w:u w:val="single"/>
        </w:rPr>
        <w:t>Временный кассовый разрыв</w:t>
      </w:r>
      <w:r>
        <w:rPr>
          <w:b/>
          <w:i/>
          <w:sz w:val="28"/>
          <w:szCs w:val="28"/>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w:t>
      </w:r>
    </w:p>
    <w:p w:rsidR="006649C9" w:rsidRDefault="006649C9" w:rsidP="00266D2E">
      <w:pPr>
        <w:pStyle w:val="a3"/>
        <w:spacing w:before="0" w:beforeAutospacing="0"/>
        <w:jc w:val="both"/>
        <w:rPr>
          <w:b/>
          <w:i/>
          <w:sz w:val="28"/>
          <w:szCs w:val="28"/>
        </w:rPr>
      </w:pPr>
      <w:r>
        <w:rPr>
          <w:b/>
          <w:i/>
          <w:sz w:val="28"/>
          <w:szCs w:val="28"/>
        </w:rPr>
        <w:t xml:space="preserve"> </w:t>
      </w:r>
    </w:p>
    <w:p w:rsidR="006649C9" w:rsidRDefault="006649C9" w:rsidP="00266D2E">
      <w:pPr>
        <w:pStyle w:val="a3"/>
        <w:spacing w:before="0" w:beforeAutospacing="0"/>
        <w:jc w:val="both"/>
        <w:rPr>
          <w:b/>
          <w:i/>
          <w:sz w:val="28"/>
          <w:szCs w:val="28"/>
          <w:u w:val="single"/>
        </w:rPr>
      </w:pPr>
      <w:r>
        <w:rPr>
          <w:b/>
          <w:i/>
          <w:sz w:val="28"/>
          <w:szCs w:val="28"/>
          <w:u w:val="single"/>
        </w:rPr>
        <w:t xml:space="preserve">Правовая форма бюджета </w:t>
      </w:r>
      <w:proofErr w:type="spellStart"/>
      <w:r>
        <w:rPr>
          <w:b/>
          <w:i/>
          <w:sz w:val="28"/>
          <w:szCs w:val="28"/>
          <w:u w:val="single"/>
        </w:rPr>
        <w:t>Посьетского</w:t>
      </w:r>
      <w:proofErr w:type="spellEnd"/>
      <w:r>
        <w:rPr>
          <w:b/>
          <w:i/>
          <w:sz w:val="28"/>
          <w:szCs w:val="28"/>
          <w:u w:val="single"/>
        </w:rPr>
        <w:t xml:space="preserve"> городского поселения  </w:t>
      </w:r>
    </w:p>
    <w:p w:rsidR="006649C9" w:rsidRDefault="006649C9" w:rsidP="00266D2E">
      <w:pPr>
        <w:pStyle w:val="a3"/>
        <w:spacing w:before="0" w:beforeAutospacing="0"/>
        <w:jc w:val="both"/>
        <w:rPr>
          <w:b/>
          <w:i/>
          <w:sz w:val="28"/>
          <w:szCs w:val="28"/>
        </w:rPr>
      </w:pPr>
      <w:r>
        <w:rPr>
          <w:b/>
          <w:i/>
          <w:sz w:val="28"/>
          <w:szCs w:val="28"/>
          <w:u w:val="single"/>
        </w:rPr>
        <w:t xml:space="preserve">  Бюджет  </w:t>
      </w:r>
      <w:proofErr w:type="spellStart"/>
      <w:r>
        <w:rPr>
          <w:b/>
          <w:i/>
          <w:sz w:val="28"/>
          <w:szCs w:val="28"/>
          <w:u w:val="single"/>
        </w:rPr>
        <w:t>Посьетского</w:t>
      </w:r>
      <w:proofErr w:type="spellEnd"/>
      <w:r>
        <w:rPr>
          <w:b/>
          <w:i/>
          <w:sz w:val="28"/>
          <w:szCs w:val="28"/>
          <w:u w:val="single"/>
        </w:rPr>
        <w:t xml:space="preserve">  городского  поселения  (далее  -  местный бюджет;  бюджет  поселения</w:t>
      </w:r>
      <w:r>
        <w:rPr>
          <w:b/>
          <w:i/>
          <w:sz w:val="28"/>
          <w:szCs w:val="28"/>
        </w:rPr>
        <w:t xml:space="preserve">)  –  форма  образования  и  расходования бюджетных  средств,  предназначенных  для  исполнения  расходных обязательств </w:t>
      </w:r>
      <w:proofErr w:type="spellStart"/>
      <w:r>
        <w:rPr>
          <w:b/>
          <w:i/>
          <w:sz w:val="28"/>
          <w:szCs w:val="28"/>
        </w:rPr>
        <w:t>Посьетского</w:t>
      </w:r>
      <w:proofErr w:type="spellEnd"/>
      <w:r>
        <w:rPr>
          <w:b/>
          <w:i/>
          <w:sz w:val="28"/>
          <w:szCs w:val="28"/>
        </w:rPr>
        <w:t xml:space="preserve"> городского поселения. </w:t>
      </w:r>
    </w:p>
    <w:p w:rsidR="006649C9" w:rsidRDefault="006649C9" w:rsidP="00266D2E">
      <w:pPr>
        <w:pStyle w:val="a3"/>
        <w:spacing w:before="0" w:beforeAutospacing="0"/>
        <w:jc w:val="both"/>
        <w:rPr>
          <w:b/>
          <w:i/>
          <w:sz w:val="28"/>
          <w:szCs w:val="28"/>
        </w:rPr>
      </w:pPr>
    </w:p>
    <w:p w:rsidR="006649C9" w:rsidRDefault="006649C9" w:rsidP="00266D2E">
      <w:pPr>
        <w:pStyle w:val="a3"/>
        <w:spacing w:before="0" w:beforeAutospacing="0"/>
        <w:jc w:val="both"/>
        <w:rPr>
          <w:b/>
          <w:i/>
          <w:sz w:val="28"/>
          <w:szCs w:val="28"/>
        </w:rPr>
      </w:pPr>
      <w:r>
        <w:rPr>
          <w:b/>
          <w:i/>
          <w:sz w:val="28"/>
          <w:szCs w:val="28"/>
        </w:rPr>
        <w:t xml:space="preserve"> Местный  бюджет  разрабатывается  и  утверждается  в  форме решения Муниципального комитета </w:t>
      </w:r>
      <w:proofErr w:type="spellStart"/>
      <w:r>
        <w:rPr>
          <w:b/>
          <w:i/>
          <w:sz w:val="28"/>
          <w:szCs w:val="28"/>
        </w:rPr>
        <w:t>Посьетского</w:t>
      </w:r>
      <w:proofErr w:type="spellEnd"/>
      <w:r>
        <w:rPr>
          <w:b/>
          <w:i/>
          <w:sz w:val="28"/>
          <w:szCs w:val="28"/>
        </w:rPr>
        <w:t xml:space="preserve"> городского поселения.  </w:t>
      </w:r>
    </w:p>
    <w:p w:rsidR="006649C9" w:rsidRDefault="006649C9" w:rsidP="00266D2E">
      <w:pPr>
        <w:pStyle w:val="a3"/>
        <w:spacing w:before="0" w:beforeAutospacing="0"/>
        <w:jc w:val="both"/>
        <w:rPr>
          <w:b/>
          <w:i/>
          <w:sz w:val="28"/>
          <w:szCs w:val="28"/>
        </w:rPr>
      </w:pPr>
      <w:r>
        <w:rPr>
          <w:b/>
          <w:i/>
          <w:sz w:val="28"/>
          <w:szCs w:val="28"/>
        </w:rPr>
        <w:t xml:space="preserve">Использование  органами  местного  самоуправления  </w:t>
      </w:r>
      <w:proofErr w:type="spellStart"/>
      <w:r>
        <w:rPr>
          <w:b/>
          <w:i/>
          <w:sz w:val="28"/>
          <w:szCs w:val="28"/>
        </w:rPr>
        <w:t>Посьетского</w:t>
      </w:r>
      <w:proofErr w:type="spellEnd"/>
      <w:r>
        <w:rPr>
          <w:b/>
          <w:i/>
          <w:sz w:val="28"/>
          <w:szCs w:val="28"/>
        </w:rPr>
        <w:t xml:space="preserve"> городского  поселения  иных  форм  образования  и  расходования  денежных средств,  для  исполнения  расходных  обязательств  </w:t>
      </w:r>
      <w:proofErr w:type="spellStart"/>
      <w:r>
        <w:rPr>
          <w:b/>
          <w:i/>
          <w:sz w:val="28"/>
          <w:szCs w:val="28"/>
        </w:rPr>
        <w:t>Посьетского</w:t>
      </w:r>
      <w:proofErr w:type="spellEnd"/>
      <w:r>
        <w:rPr>
          <w:b/>
          <w:i/>
          <w:sz w:val="28"/>
          <w:szCs w:val="28"/>
        </w:rPr>
        <w:t xml:space="preserve">  городского поселения не допускается. </w:t>
      </w:r>
    </w:p>
    <w:p w:rsidR="006649C9" w:rsidRDefault="006649C9" w:rsidP="00266D2E">
      <w:pPr>
        <w:pStyle w:val="a3"/>
        <w:spacing w:before="0" w:beforeAutospacing="0"/>
        <w:jc w:val="both"/>
        <w:rPr>
          <w:b/>
          <w:i/>
          <w:sz w:val="28"/>
          <w:szCs w:val="28"/>
        </w:rPr>
      </w:pPr>
      <w:r>
        <w:rPr>
          <w:b/>
          <w:i/>
          <w:sz w:val="28"/>
          <w:szCs w:val="28"/>
        </w:rPr>
        <w:t xml:space="preserve">Решение  о  бюджете  </w:t>
      </w:r>
      <w:proofErr w:type="spellStart"/>
      <w:r>
        <w:rPr>
          <w:b/>
          <w:i/>
          <w:sz w:val="28"/>
          <w:szCs w:val="28"/>
        </w:rPr>
        <w:t>Посьетского</w:t>
      </w:r>
      <w:proofErr w:type="spellEnd"/>
      <w:r>
        <w:rPr>
          <w:b/>
          <w:i/>
          <w:sz w:val="28"/>
          <w:szCs w:val="28"/>
        </w:rPr>
        <w:t xml:space="preserve">  городского  поселения  принимается на три года - очередной финансовый год и плановый период.</w:t>
      </w:r>
    </w:p>
    <w:p w:rsidR="006649C9" w:rsidRDefault="006649C9" w:rsidP="00266D2E">
      <w:pPr>
        <w:pStyle w:val="a3"/>
        <w:spacing w:before="0" w:beforeAutospacing="0"/>
        <w:jc w:val="both"/>
        <w:rPr>
          <w:b/>
          <w:i/>
          <w:sz w:val="28"/>
          <w:szCs w:val="28"/>
        </w:rPr>
      </w:pPr>
      <w:r>
        <w:rPr>
          <w:b/>
          <w:i/>
          <w:sz w:val="28"/>
          <w:szCs w:val="28"/>
        </w:rPr>
        <w:t xml:space="preserve"> Финансовый год соответствует календарному году и длится с 1 января по 31 декабря. </w:t>
      </w:r>
    </w:p>
    <w:p w:rsidR="006649C9" w:rsidRDefault="006649C9" w:rsidP="00266D2E">
      <w:pPr>
        <w:pStyle w:val="a3"/>
        <w:spacing w:before="0" w:beforeAutospacing="0"/>
        <w:jc w:val="both"/>
        <w:rPr>
          <w:b/>
          <w:i/>
          <w:sz w:val="28"/>
          <w:szCs w:val="28"/>
        </w:rPr>
      </w:pPr>
      <w:r>
        <w:rPr>
          <w:b/>
          <w:i/>
          <w:sz w:val="28"/>
          <w:szCs w:val="28"/>
        </w:rPr>
        <w:t xml:space="preserve"> Проект  решения о местном бюджете на очередной финансовый год и плановый  период,  а  также  отчет  об  исполнении  бюджета  за  отчетный финансовый  год  выносятся  на  публичные  слушания  в  установленном порядке. </w:t>
      </w:r>
    </w:p>
    <w:p w:rsidR="006649C9" w:rsidRDefault="006649C9" w:rsidP="00266D2E">
      <w:pPr>
        <w:pStyle w:val="a3"/>
        <w:spacing w:before="0" w:beforeAutospacing="0"/>
        <w:jc w:val="both"/>
        <w:rPr>
          <w:b/>
          <w:i/>
          <w:sz w:val="28"/>
          <w:szCs w:val="28"/>
        </w:rPr>
      </w:pPr>
      <w:r>
        <w:rPr>
          <w:b/>
          <w:i/>
          <w:sz w:val="28"/>
          <w:szCs w:val="28"/>
        </w:rPr>
        <w:lastRenderedPageBreak/>
        <w:t xml:space="preserve">Составление  проекта  решения  о  местном  бюджете  на  очередной финансовый  год  и  плановый  период  -  исключительная  прерогатива администрации  </w:t>
      </w:r>
      <w:proofErr w:type="spellStart"/>
      <w:r>
        <w:rPr>
          <w:b/>
          <w:i/>
          <w:sz w:val="28"/>
          <w:szCs w:val="28"/>
        </w:rPr>
        <w:t>Посьетского</w:t>
      </w:r>
      <w:proofErr w:type="spellEnd"/>
      <w:r>
        <w:rPr>
          <w:b/>
          <w:i/>
          <w:sz w:val="28"/>
          <w:szCs w:val="28"/>
        </w:rPr>
        <w:t xml:space="preserve">  городского  поселения. </w:t>
      </w:r>
    </w:p>
    <w:p w:rsidR="006649C9" w:rsidRDefault="006649C9" w:rsidP="00266D2E">
      <w:pPr>
        <w:pStyle w:val="a3"/>
        <w:spacing w:before="0" w:beforeAutospacing="0"/>
        <w:jc w:val="both"/>
        <w:rPr>
          <w:b/>
          <w:i/>
          <w:sz w:val="28"/>
          <w:szCs w:val="28"/>
        </w:rPr>
      </w:pPr>
      <w:r>
        <w:rPr>
          <w:b/>
          <w:i/>
          <w:sz w:val="28"/>
          <w:szCs w:val="28"/>
        </w:rPr>
        <w:t xml:space="preserve"> </w:t>
      </w:r>
      <w:proofErr w:type="gramStart"/>
      <w:r>
        <w:rPr>
          <w:b/>
          <w:i/>
          <w:sz w:val="28"/>
          <w:szCs w:val="28"/>
        </w:rPr>
        <w:t xml:space="preserve">Решение  о  начале работы  над  составлением  проекта  решения  о  местном  бюджете  на очередной финансовый год и плановый период принимается </w:t>
      </w:r>
      <w:r w:rsidR="00DC48AD">
        <w:rPr>
          <w:b/>
          <w:i/>
          <w:sz w:val="28"/>
          <w:szCs w:val="28"/>
        </w:rPr>
        <w:t>а</w:t>
      </w:r>
      <w:r>
        <w:rPr>
          <w:b/>
          <w:i/>
          <w:sz w:val="28"/>
          <w:szCs w:val="28"/>
        </w:rPr>
        <w:t xml:space="preserve">дминистрацией </w:t>
      </w:r>
      <w:proofErr w:type="spellStart"/>
      <w:r>
        <w:rPr>
          <w:b/>
          <w:i/>
          <w:sz w:val="28"/>
          <w:szCs w:val="28"/>
        </w:rPr>
        <w:t>Посьетского</w:t>
      </w:r>
      <w:proofErr w:type="spellEnd"/>
      <w:r>
        <w:rPr>
          <w:b/>
          <w:i/>
          <w:sz w:val="28"/>
          <w:szCs w:val="28"/>
        </w:rPr>
        <w:t xml:space="preserve">  городского  поселения  в  форме  постановления, регламентирующего  сроки  и  процедуры  составления  проекта  решения  о местном    бюджете  на  очередной  финансовый  год  и  плановый  период, порядок  работы  над  иными  документами  и  материалами,  обязательными для  направления  в  Муниципальный  комитет  </w:t>
      </w:r>
      <w:proofErr w:type="spellStart"/>
      <w:r>
        <w:rPr>
          <w:b/>
          <w:i/>
          <w:sz w:val="28"/>
          <w:szCs w:val="28"/>
        </w:rPr>
        <w:t>Посьетского</w:t>
      </w:r>
      <w:proofErr w:type="spellEnd"/>
      <w:r>
        <w:rPr>
          <w:b/>
          <w:i/>
          <w:sz w:val="28"/>
          <w:szCs w:val="28"/>
        </w:rPr>
        <w:t xml:space="preserve">  городского поселения,    одновременно</w:t>
      </w:r>
      <w:proofErr w:type="gramEnd"/>
      <w:r>
        <w:rPr>
          <w:b/>
          <w:i/>
          <w:sz w:val="28"/>
          <w:szCs w:val="28"/>
        </w:rPr>
        <w:t xml:space="preserve">  с  проектом  решения  о  местном  бюджете  на очередной финансовый год и плановый период. </w:t>
      </w:r>
    </w:p>
    <w:p w:rsidR="006649C9" w:rsidRDefault="006649C9" w:rsidP="00266D2E">
      <w:pPr>
        <w:pStyle w:val="a3"/>
        <w:spacing w:before="0" w:beforeAutospacing="0"/>
        <w:jc w:val="both"/>
        <w:rPr>
          <w:b/>
          <w:i/>
          <w:sz w:val="28"/>
          <w:szCs w:val="28"/>
        </w:rPr>
      </w:pPr>
      <w:r>
        <w:rPr>
          <w:b/>
          <w:i/>
          <w:sz w:val="28"/>
          <w:szCs w:val="28"/>
        </w:rPr>
        <w:t xml:space="preserve"> Проект решения местного бюджета составляется на основе прогноза социально-экономического  развития  с  использованием  динамики налогооблагаемой базы и поступления доходов в местный бюджет в целях финансового обеспечения расходных обязательств. </w:t>
      </w:r>
    </w:p>
    <w:p w:rsidR="006649C9" w:rsidRDefault="006649C9" w:rsidP="00266D2E">
      <w:pPr>
        <w:pStyle w:val="a3"/>
        <w:spacing w:before="0" w:beforeAutospacing="0"/>
        <w:jc w:val="both"/>
        <w:rPr>
          <w:b/>
          <w:i/>
          <w:sz w:val="28"/>
          <w:szCs w:val="28"/>
        </w:rPr>
      </w:pPr>
      <w:r>
        <w:rPr>
          <w:b/>
          <w:i/>
          <w:sz w:val="28"/>
          <w:szCs w:val="28"/>
        </w:rPr>
        <w:t xml:space="preserve"> Составление  проекта  решения  о  местном  бюджете  на  очередной финансовый год и плановый период основывается </w:t>
      </w:r>
      <w:proofErr w:type="gramStart"/>
      <w:r>
        <w:rPr>
          <w:b/>
          <w:i/>
          <w:sz w:val="28"/>
          <w:szCs w:val="28"/>
        </w:rPr>
        <w:t>на</w:t>
      </w:r>
      <w:proofErr w:type="gramEnd"/>
      <w:r>
        <w:rPr>
          <w:b/>
          <w:i/>
          <w:sz w:val="28"/>
          <w:szCs w:val="28"/>
        </w:rPr>
        <w:t xml:space="preserve">: </w:t>
      </w:r>
    </w:p>
    <w:p w:rsidR="006649C9" w:rsidRDefault="006649C9" w:rsidP="00266D2E">
      <w:pPr>
        <w:pStyle w:val="a3"/>
        <w:spacing w:before="0" w:beforeAutospacing="0"/>
        <w:jc w:val="both"/>
        <w:rPr>
          <w:b/>
          <w:i/>
          <w:sz w:val="28"/>
          <w:szCs w:val="28"/>
        </w:rPr>
      </w:pPr>
      <w:r>
        <w:rPr>
          <w:b/>
          <w:i/>
          <w:sz w:val="28"/>
          <w:szCs w:val="28"/>
        </w:rPr>
        <w:t xml:space="preserve">1) Бюджетном послании Президента Российской Федерации; </w:t>
      </w:r>
    </w:p>
    <w:p w:rsidR="006649C9" w:rsidRDefault="006649C9" w:rsidP="00266D2E">
      <w:pPr>
        <w:pStyle w:val="a3"/>
        <w:spacing w:before="0" w:beforeAutospacing="0"/>
        <w:jc w:val="both"/>
        <w:rPr>
          <w:b/>
          <w:i/>
          <w:sz w:val="28"/>
          <w:szCs w:val="28"/>
        </w:rPr>
      </w:pPr>
      <w:r>
        <w:rPr>
          <w:b/>
          <w:i/>
          <w:sz w:val="28"/>
          <w:szCs w:val="28"/>
        </w:rPr>
        <w:t xml:space="preserve">2)  основных  направлениях  бюджетной  и  налоговой  политики </w:t>
      </w:r>
    </w:p>
    <w:p w:rsidR="006649C9" w:rsidRDefault="006649C9" w:rsidP="00266D2E">
      <w:pPr>
        <w:pStyle w:val="a3"/>
        <w:spacing w:before="0" w:beforeAutospacing="0"/>
        <w:jc w:val="both"/>
        <w:rPr>
          <w:b/>
          <w:i/>
          <w:sz w:val="28"/>
          <w:szCs w:val="28"/>
        </w:rPr>
      </w:pPr>
      <w:proofErr w:type="spellStart"/>
      <w:r>
        <w:rPr>
          <w:b/>
          <w:i/>
          <w:sz w:val="28"/>
          <w:szCs w:val="28"/>
        </w:rPr>
        <w:t>Посьетского</w:t>
      </w:r>
      <w:proofErr w:type="spellEnd"/>
      <w:r>
        <w:rPr>
          <w:b/>
          <w:i/>
          <w:sz w:val="28"/>
          <w:szCs w:val="28"/>
        </w:rPr>
        <w:t xml:space="preserve"> городского поселения; </w:t>
      </w:r>
    </w:p>
    <w:p w:rsidR="006649C9" w:rsidRDefault="006649C9" w:rsidP="00266D2E">
      <w:pPr>
        <w:pStyle w:val="a3"/>
        <w:spacing w:before="0" w:beforeAutospacing="0"/>
        <w:jc w:val="both"/>
        <w:rPr>
          <w:b/>
          <w:i/>
          <w:sz w:val="28"/>
          <w:szCs w:val="28"/>
        </w:rPr>
      </w:pPr>
      <w:r>
        <w:rPr>
          <w:b/>
          <w:i/>
          <w:sz w:val="28"/>
          <w:szCs w:val="28"/>
        </w:rPr>
        <w:t xml:space="preserve">3)  прогнозе  социально-экономического  развития  </w:t>
      </w:r>
      <w:proofErr w:type="spellStart"/>
      <w:r>
        <w:rPr>
          <w:b/>
          <w:i/>
          <w:sz w:val="28"/>
          <w:szCs w:val="28"/>
        </w:rPr>
        <w:t>Посьетского</w:t>
      </w:r>
      <w:proofErr w:type="spellEnd"/>
      <w:r>
        <w:rPr>
          <w:b/>
          <w:i/>
          <w:sz w:val="28"/>
          <w:szCs w:val="28"/>
        </w:rPr>
        <w:t xml:space="preserve"> </w:t>
      </w:r>
    </w:p>
    <w:p w:rsidR="006649C9" w:rsidRDefault="006649C9" w:rsidP="00266D2E">
      <w:pPr>
        <w:pStyle w:val="a3"/>
        <w:spacing w:before="0" w:beforeAutospacing="0"/>
        <w:jc w:val="both"/>
        <w:rPr>
          <w:b/>
          <w:i/>
          <w:sz w:val="28"/>
          <w:szCs w:val="28"/>
        </w:rPr>
      </w:pPr>
      <w:r>
        <w:rPr>
          <w:b/>
          <w:i/>
          <w:sz w:val="28"/>
          <w:szCs w:val="28"/>
        </w:rPr>
        <w:t xml:space="preserve">городского поселения на очередной финансовый год и плановый период; </w:t>
      </w:r>
    </w:p>
    <w:p w:rsidR="006649C9" w:rsidRDefault="006649C9" w:rsidP="00266D2E">
      <w:pPr>
        <w:pStyle w:val="a3"/>
        <w:spacing w:before="0" w:beforeAutospacing="0"/>
        <w:jc w:val="both"/>
        <w:rPr>
          <w:b/>
          <w:i/>
          <w:sz w:val="28"/>
          <w:szCs w:val="28"/>
        </w:rPr>
      </w:pPr>
      <w:r>
        <w:rPr>
          <w:b/>
          <w:i/>
          <w:sz w:val="28"/>
          <w:szCs w:val="28"/>
        </w:rPr>
        <w:t xml:space="preserve">4) сведениях главных администраторов доходов местного бюджета и </w:t>
      </w:r>
    </w:p>
    <w:p w:rsidR="006649C9" w:rsidRDefault="006649C9" w:rsidP="00266D2E">
      <w:pPr>
        <w:pStyle w:val="a3"/>
        <w:spacing w:before="0" w:beforeAutospacing="0"/>
        <w:jc w:val="both"/>
        <w:rPr>
          <w:b/>
          <w:i/>
          <w:sz w:val="28"/>
          <w:szCs w:val="28"/>
        </w:rPr>
      </w:pPr>
      <w:r>
        <w:rPr>
          <w:b/>
          <w:i/>
          <w:sz w:val="28"/>
          <w:szCs w:val="28"/>
        </w:rPr>
        <w:t xml:space="preserve">главных  администраторов  источников  внутреннего  финансирования </w:t>
      </w:r>
    </w:p>
    <w:p w:rsidR="006649C9" w:rsidRDefault="006649C9" w:rsidP="00266D2E">
      <w:pPr>
        <w:pStyle w:val="a3"/>
        <w:spacing w:before="0" w:beforeAutospacing="0"/>
        <w:jc w:val="both"/>
        <w:rPr>
          <w:b/>
          <w:i/>
          <w:sz w:val="28"/>
          <w:szCs w:val="28"/>
        </w:rPr>
      </w:pPr>
      <w:r>
        <w:rPr>
          <w:b/>
          <w:i/>
          <w:sz w:val="28"/>
          <w:szCs w:val="28"/>
        </w:rPr>
        <w:t xml:space="preserve">дефицита местного бюджета </w:t>
      </w:r>
      <w:proofErr w:type="spellStart"/>
      <w:r>
        <w:rPr>
          <w:b/>
          <w:i/>
          <w:sz w:val="28"/>
          <w:szCs w:val="28"/>
        </w:rPr>
        <w:t>Посьетского</w:t>
      </w:r>
      <w:proofErr w:type="spellEnd"/>
      <w:r>
        <w:rPr>
          <w:b/>
          <w:i/>
          <w:sz w:val="28"/>
          <w:szCs w:val="28"/>
        </w:rPr>
        <w:t xml:space="preserve"> городского поселения; </w:t>
      </w:r>
    </w:p>
    <w:p w:rsidR="006649C9" w:rsidRDefault="006649C9" w:rsidP="00266D2E">
      <w:pPr>
        <w:pStyle w:val="a3"/>
        <w:spacing w:before="0" w:beforeAutospacing="0"/>
        <w:jc w:val="both"/>
        <w:rPr>
          <w:b/>
          <w:i/>
          <w:sz w:val="28"/>
          <w:szCs w:val="28"/>
        </w:rPr>
      </w:pPr>
      <w:r>
        <w:rPr>
          <w:b/>
          <w:i/>
          <w:sz w:val="28"/>
          <w:szCs w:val="28"/>
        </w:rPr>
        <w:t xml:space="preserve">5)  действующем  на  день  внесения  проекта  решения  о  местном </w:t>
      </w:r>
    </w:p>
    <w:p w:rsidR="006649C9" w:rsidRDefault="006649C9" w:rsidP="00266D2E">
      <w:pPr>
        <w:pStyle w:val="a3"/>
        <w:spacing w:before="0" w:beforeAutospacing="0"/>
        <w:jc w:val="both"/>
        <w:rPr>
          <w:b/>
          <w:i/>
          <w:sz w:val="28"/>
          <w:szCs w:val="28"/>
        </w:rPr>
      </w:pPr>
      <w:r>
        <w:rPr>
          <w:b/>
          <w:i/>
          <w:sz w:val="28"/>
          <w:szCs w:val="28"/>
        </w:rPr>
        <w:t xml:space="preserve">бюджете  на  очередной  финансовый  год  и  плановый  период </w:t>
      </w:r>
    </w:p>
    <w:p w:rsidR="006649C9" w:rsidRDefault="006649C9" w:rsidP="00266D2E">
      <w:pPr>
        <w:pStyle w:val="a3"/>
        <w:spacing w:before="0" w:beforeAutospacing="0"/>
        <w:jc w:val="both"/>
        <w:rPr>
          <w:b/>
          <w:i/>
          <w:sz w:val="28"/>
          <w:szCs w:val="28"/>
        </w:rPr>
      </w:pPr>
      <w:r>
        <w:rPr>
          <w:b/>
          <w:i/>
          <w:sz w:val="28"/>
          <w:szCs w:val="28"/>
        </w:rPr>
        <w:t xml:space="preserve">законодательстве о налогах и сборах Российской Федерации, Приморского края,  муниципальных  правовых  актах  и  бюджетном  законодательстве Российской Федерации </w:t>
      </w:r>
    </w:p>
    <w:p w:rsidR="006649C9" w:rsidRDefault="006649C9" w:rsidP="00266D2E">
      <w:pPr>
        <w:pStyle w:val="a3"/>
        <w:spacing w:before="0" w:beforeAutospacing="0"/>
        <w:jc w:val="both"/>
        <w:rPr>
          <w:b/>
          <w:i/>
          <w:sz w:val="28"/>
          <w:szCs w:val="28"/>
        </w:rPr>
      </w:pPr>
      <w:r>
        <w:rPr>
          <w:b/>
          <w:i/>
          <w:sz w:val="28"/>
          <w:szCs w:val="28"/>
        </w:rPr>
        <w:lastRenderedPageBreak/>
        <w:t xml:space="preserve">Проект  решения  о  бюджете  поселения  подлежит  обсуждению  на публичных слушаниях в соответствии с Положением о публичных слушаниях  </w:t>
      </w:r>
      <w:proofErr w:type="spellStart"/>
      <w:r>
        <w:rPr>
          <w:b/>
          <w:i/>
          <w:sz w:val="28"/>
          <w:szCs w:val="28"/>
        </w:rPr>
        <w:t>Посьетского</w:t>
      </w:r>
      <w:proofErr w:type="spellEnd"/>
      <w:r>
        <w:rPr>
          <w:b/>
          <w:i/>
          <w:sz w:val="28"/>
          <w:szCs w:val="28"/>
        </w:rPr>
        <w:t xml:space="preserve">  городского  поселения,  утвержденным  Муниципальным комитетом </w:t>
      </w:r>
      <w:proofErr w:type="spellStart"/>
      <w:r>
        <w:rPr>
          <w:b/>
          <w:i/>
          <w:sz w:val="28"/>
          <w:szCs w:val="28"/>
        </w:rPr>
        <w:t>Посьетского</w:t>
      </w:r>
      <w:proofErr w:type="spellEnd"/>
      <w:r>
        <w:rPr>
          <w:b/>
          <w:i/>
          <w:sz w:val="28"/>
          <w:szCs w:val="28"/>
        </w:rPr>
        <w:t xml:space="preserve"> городского поселения.</w:t>
      </w:r>
    </w:p>
    <w:p w:rsidR="006649C9" w:rsidRDefault="006649C9" w:rsidP="00266D2E">
      <w:pPr>
        <w:pStyle w:val="a3"/>
        <w:spacing w:before="0" w:beforeAutospacing="0"/>
        <w:jc w:val="both"/>
        <w:rPr>
          <w:b/>
          <w:i/>
          <w:sz w:val="28"/>
          <w:szCs w:val="28"/>
        </w:rPr>
      </w:pPr>
      <w:r>
        <w:rPr>
          <w:b/>
          <w:i/>
          <w:sz w:val="28"/>
          <w:szCs w:val="28"/>
        </w:rPr>
        <w:t xml:space="preserve">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поселения. </w:t>
      </w:r>
    </w:p>
    <w:p w:rsidR="006649C9" w:rsidRDefault="006649C9" w:rsidP="00266D2E">
      <w:pPr>
        <w:pStyle w:val="a3"/>
        <w:spacing w:before="0" w:beforeAutospacing="0"/>
        <w:jc w:val="both"/>
        <w:rPr>
          <w:b/>
          <w:i/>
          <w:sz w:val="28"/>
          <w:szCs w:val="28"/>
        </w:rPr>
      </w:pPr>
      <w:r>
        <w:rPr>
          <w:b/>
          <w:i/>
          <w:sz w:val="28"/>
          <w:szCs w:val="28"/>
        </w:rPr>
        <w:t xml:space="preserve">Администрация  </w:t>
      </w:r>
      <w:proofErr w:type="spellStart"/>
      <w:r>
        <w:rPr>
          <w:b/>
          <w:i/>
          <w:sz w:val="28"/>
          <w:szCs w:val="28"/>
        </w:rPr>
        <w:t>Посьетского</w:t>
      </w:r>
      <w:proofErr w:type="spellEnd"/>
      <w:r>
        <w:rPr>
          <w:b/>
          <w:i/>
          <w:sz w:val="28"/>
          <w:szCs w:val="28"/>
        </w:rPr>
        <w:t xml:space="preserve">  городского  поселения  вносит  на рассмотрение  в  Муниципальный  комитет  </w:t>
      </w:r>
      <w:proofErr w:type="spellStart"/>
      <w:r>
        <w:rPr>
          <w:b/>
          <w:i/>
          <w:sz w:val="28"/>
          <w:szCs w:val="28"/>
        </w:rPr>
        <w:t>Посьетского</w:t>
      </w:r>
      <w:proofErr w:type="spellEnd"/>
      <w:r>
        <w:rPr>
          <w:b/>
          <w:i/>
          <w:sz w:val="28"/>
          <w:szCs w:val="28"/>
        </w:rPr>
        <w:t xml:space="preserve">  городского поселения  проект  решения  о  бюджете  поселения  не  позднее  15  ноября текущего года. </w:t>
      </w:r>
    </w:p>
    <w:p w:rsidR="006649C9" w:rsidRDefault="006649C9" w:rsidP="00266D2E">
      <w:pPr>
        <w:pStyle w:val="a3"/>
        <w:spacing w:before="0" w:beforeAutospacing="0"/>
        <w:jc w:val="both"/>
        <w:rPr>
          <w:b/>
          <w:i/>
          <w:sz w:val="28"/>
          <w:szCs w:val="28"/>
        </w:rPr>
      </w:pPr>
      <w:r>
        <w:rPr>
          <w:b/>
          <w:i/>
          <w:sz w:val="28"/>
          <w:szCs w:val="28"/>
        </w:rPr>
        <w:t xml:space="preserve">Муниципальный  комитет  </w:t>
      </w:r>
      <w:proofErr w:type="spellStart"/>
      <w:r>
        <w:rPr>
          <w:b/>
          <w:i/>
          <w:sz w:val="28"/>
          <w:szCs w:val="28"/>
        </w:rPr>
        <w:t>Посьетского</w:t>
      </w:r>
      <w:proofErr w:type="spellEnd"/>
      <w:r>
        <w:rPr>
          <w:b/>
          <w:i/>
          <w:sz w:val="28"/>
          <w:szCs w:val="28"/>
        </w:rPr>
        <w:t xml:space="preserve">  городского  поселения рассматривает  решение  о  бюджете  поселения  на  очередной  финансовый год и плановый период в трех чтениях . </w:t>
      </w:r>
    </w:p>
    <w:p w:rsidR="006649C9" w:rsidRDefault="006649C9" w:rsidP="00266D2E">
      <w:pPr>
        <w:pStyle w:val="a3"/>
        <w:spacing w:before="0" w:beforeAutospacing="0"/>
        <w:jc w:val="both"/>
        <w:rPr>
          <w:b/>
          <w:i/>
          <w:sz w:val="28"/>
          <w:szCs w:val="28"/>
        </w:rPr>
      </w:pPr>
      <w:r>
        <w:rPr>
          <w:b/>
          <w:i/>
          <w:sz w:val="28"/>
          <w:szCs w:val="28"/>
        </w:rPr>
        <w:t xml:space="preserve">Основные этапы бюджетного процесса в </w:t>
      </w:r>
      <w:proofErr w:type="spellStart"/>
      <w:r>
        <w:rPr>
          <w:b/>
          <w:i/>
          <w:sz w:val="28"/>
          <w:szCs w:val="28"/>
        </w:rPr>
        <w:t>Посьетском</w:t>
      </w:r>
      <w:proofErr w:type="spellEnd"/>
      <w:r>
        <w:rPr>
          <w:b/>
          <w:i/>
          <w:sz w:val="28"/>
          <w:szCs w:val="28"/>
        </w:rPr>
        <w:t xml:space="preserve"> городском поселении . </w:t>
      </w:r>
    </w:p>
    <w:p w:rsidR="006649C9" w:rsidRDefault="006649C9" w:rsidP="00266D2E">
      <w:pPr>
        <w:pStyle w:val="a3"/>
        <w:spacing w:before="0" w:beforeAutospacing="0"/>
        <w:jc w:val="both"/>
        <w:rPr>
          <w:b/>
          <w:i/>
          <w:sz w:val="28"/>
          <w:szCs w:val="28"/>
        </w:rPr>
      </w:pPr>
      <w:r>
        <w:rPr>
          <w:b/>
          <w:i/>
          <w:sz w:val="28"/>
          <w:szCs w:val="28"/>
        </w:rPr>
        <w:t xml:space="preserve">Бюджетный  процесс  в  </w:t>
      </w:r>
      <w:proofErr w:type="spellStart"/>
      <w:r>
        <w:rPr>
          <w:b/>
          <w:i/>
          <w:sz w:val="28"/>
          <w:szCs w:val="28"/>
        </w:rPr>
        <w:t>Посьетском</w:t>
      </w:r>
      <w:proofErr w:type="spellEnd"/>
      <w:r>
        <w:rPr>
          <w:b/>
          <w:i/>
          <w:sz w:val="28"/>
          <w:szCs w:val="28"/>
        </w:rPr>
        <w:t xml:space="preserve">   городском  поселении  включает  в себя следующие этапы: </w:t>
      </w:r>
    </w:p>
    <w:p w:rsidR="006649C9" w:rsidRDefault="006649C9" w:rsidP="00266D2E">
      <w:pPr>
        <w:pStyle w:val="a3"/>
        <w:spacing w:before="0" w:beforeAutospacing="0"/>
        <w:jc w:val="both"/>
        <w:rPr>
          <w:b/>
          <w:i/>
          <w:sz w:val="28"/>
          <w:szCs w:val="28"/>
        </w:rPr>
      </w:pPr>
      <w:r>
        <w:rPr>
          <w:b/>
          <w:i/>
          <w:sz w:val="28"/>
          <w:szCs w:val="28"/>
        </w:rPr>
        <w:t xml:space="preserve">1)  прогнозирование  социально-экономического  развития  </w:t>
      </w:r>
      <w:proofErr w:type="spellStart"/>
      <w:r>
        <w:rPr>
          <w:b/>
          <w:i/>
          <w:sz w:val="28"/>
          <w:szCs w:val="28"/>
        </w:rPr>
        <w:t>Посьетского</w:t>
      </w:r>
      <w:proofErr w:type="spellEnd"/>
      <w:r>
        <w:rPr>
          <w:b/>
          <w:i/>
          <w:sz w:val="28"/>
          <w:szCs w:val="28"/>
        </w:rPr>
        <w:t xml:space="preserve"> городского поселения на очередной финансовый год и плановый период;</w:t>
      </w:r>
    </w:p>
    <w:p w:rsidR="006649C9" w:rsidRDefault="006649C9" w:rsidP="00266D2E">
      <w:pPr>
        <w:pStyle w:val="a3"/>
        <w:spacing w:before="0" w:beforeAutospacing="0"/>
        <w:jc w:val="both"/>
        <w:rPr>
          <w:b/>
          <w:i/>
          <w:sz w:val="28"/>
          <w:szCs w:val="28"/>
        </w:rPr>
      </w:pPr>
      <w:r>
        <w:rPr>
          <w:b/>
          <w:i/>
          <w:sz w:val="28"/>
          <w:szCs w:val="28"/>
        </w:rPr>
        <w:t xml:space="preserve"> 2) определение основных направлений бюджетной и налоговой политики на очередной финансовый год и плановый период; </w:t>
      </w:r>
    </w:p>
    <w:p w:rsidR="006649C9" w:rsidRDefault="006649C9" w:rsidP="00266D2E">
      <w:pPr>
        <w:pStyle w:val="a3"/>
        <w:spacing w:before="0" w:beforeAutospacing="0"/>
        <w:jc w:val="both"/>
        <w:rPr>
          <w:b/>
          <w:i/>
          <w:sz w:val="28"/>
          <w:szCs w:val="28"/>
        </w:rPr>
      </w:pPr>
      <w:r>
        <w:rPr>
          <w:b/>
          <w:i/>
          <w:sz w:val="28"/>
          <w:szCs w:val="28"/>
        </w:rPr>
        <w:t>3)  формирование  проекта  бюджета  на  очередной  финансовый  год  и плановый  период,  документов  и  материалов,  предоставляемых одновременно  с  проектом  бюджета  в  соответствии  с  требованиями</w:t>
      </w:r>
      <w:r w:rsidR="00DC48AD">
        <w:rPr>
          <w:b/>
          <w:i/>
          <w:sz w:val="28"/>
          <w:szCs w:val="28"/>
        </w:rPr>
        <w:t xml:space="preserve"> </w:t>
      </w:r>
      <w:r>
        <w:rPr>
          <w:b/>
          <w:i/>
          <w:sz w:val="28"/>
          <w:szCs w:val="28"/>
        </w:rPr>
        <w:t xml:space="preserve">Бюджетного Кодекса РФ и настоящего Положения; 4) рассмотрение и утверждение проекта решения о местном бюджете на очередной финансовый год и плановый период; 5) исполнение местного бюджета, осуществление бюджетного учета и осуществление  контроля  за  исполнением  местного  бюджета,  завершение операций по исполнению местного бюджета; </w:t>
      </w:r>
    </w:p>
    <w:p w:rsidR="006649C9" w:rsidRDefault="006649C9" w:rsidP="00266D2E">
      <w:pPr>
        <w:pStyle w:val="a3"/>
        <w:spacing w:before="0" w:beforeAutospacing="0"/>
        <w:jc w:val="both"/>
        <w:rPr>
          <w:b/>
          <w:i/>
          <w:sz w:val="28"/>
          <w:szCs w:val="28"/>
        </w:rPr>
      </w:pPr>
      <w:r>
        <w:rPr>
          <w:b/>
          <w:i/>
          <w:sz w:val="28"/>
          <w:szCs w:val="28"/>
        </w:rPr>
        <w:t xml:space="preserve">6)  составление,  внешняя  проверка,  рассмотрение  и  утверждение муниципальным  комитетом  </w:t>
      </w:r>
      <w:proofErr w:type="spellStart"/>
      <w:r>
        <w:rPr>
          <w:b/>
          <w:i/>
          <w:sz w:val="28"/>
          <w:szCs w:val="28"/>
        </w:rPr>
        <w:t>Посьетского</w:t>
      </w:r>
      <w:proofErr w:type="spellEnd"/>
      <w:r>
        <w:rPr>
          <w:b/>
          <w:i/>
          <w:sz w:val="28"/>
          <w:szCs w:val="28"/>
        </w:rPr>
        <w:t xml:space="preserve">  городского  поселения  годового отчета об исполнении местного бюджета за отчетный финансовый  год.  </w:t>
      </w:r>
    </w:p>
    <w:p w:rsidR="006649C9" w:rsidRDefault="006649C9" w:rsidP="00266D2E">
      <w:pPr>
        <w:pStyle w:val="a3"/>
        <w:spacing w:before="0" w:beforeAutospacing="0"/>
        <w:jc w:val="both"/>
        <w:rPr>
          <w:b/>
          <w:i/>
          <w:sz w:val="28"/>
          <w:szCs w:val="28"/>
        </w:rPr>
      </w:pPr>
      <w:r>
        <w:rPr>
          <w:b/>
          <w:i/>
          <w:sz w:val="28"/>
          <w:szCs w:val="28"/>
        </w:rPr>
        <w:t xml:space="preserve">Участники бюджетного процесса   </w:t>
      </w:r>
    </w:p>
    <w:p w:rsidR="006649C9" w:rsidRDefault="006649C9" w:rsidP="00266D2E">
      <w:pPr>
        <w:pStyle w:val="a3"/>
        <w:spacing w:before="0" w:beforeAutospacing="0"/>
        <w:jc w:val="both"/>
        <w:rPr>
          <w:b/>
          <w:i/>
          <w:sz w:val="28"/>
          <w:szCs w:val="28"/>
        </w:rPr>
      </w:pPr>
      <w:r>
        <w:rPr>
          <w:b/>
          <w:i/>
          <w:sz w:val="28"/>
          <w:szCs w:val="28"/>
        </w:rPr>
        <w:lastRenderedPageBreak/>
        <w:t xml:space="preserve">Участниками бюджетного процесса являются:  </w:t>
      </w:r>
    </w:p>
    <w:p w:rsidR="006649C9" w:rsidRDefault="006649C9" w:rsidP="00266D2E">
      <w:pPr>
        <w:pStyle w:val="a3"/>
        <w:spacing w:before="0" w:beforeAutospacing="0"/>
        <w:jc w:val="both"/>
        <w:rPr>
          <w:b/>
          <w:i/>
          <w:sz w:val="28"/>
          <w:szCs w:val="28"/>
        </w:rPr>
      </w:pPr>
      <w:r>
        <w:rPr>
          <w:b/>
          <w:i/>
          <w:sz w:val="28"/>
          <w:szCs w:val="28"/>
        </w:rPr>
        <w:t xml:space="preserve">- Муниципальный комитет </w:t>
      </w:r>
      <w:proofErr w:type="spellStart"/>
      <w:r>
        <w:rPr>
          <w:b/>
          <w:i/>
          <w:sz w:val="28"/>
          <w:szCs w:val="28"/>
        </w:rPr>
        <w:t>Посьетского</w:t>
      </w:r>
      <w:proofErr w:type="spellEnd"/>
      <w:r>
        <w:rPr>
          <w:b/>
          <w:i/>
          <w:sz w:val="28"/>
          <w:szCs w:val="28"/>
        </w:rPr>
        <w:t xml:space="preserve"> городского поселения;  </w:t>
      </w:r>
    </w:p>
    <w:p w:rsidR="006649C9" w:rsidRDefault="006649C9" w:rsidP="00266D2E">
      <w:pPr>
        <w:pStyle w:val="a3"/>
        <w:spacing w:before="0" w:beforeAutospacing="0"/>
        <w:jc w:val="both"/>
        <w:rPr>
          <w:b/>
          <w:i/>
          <w:sz w:val="28"/>
          <w:szCs w:val="28"/>
        </w:rPr>
      </w:pPr>
      <w:r>
        <w:rPr>
          <w:b/>
          <w:i/>
          <w:sz w:val="28"/>
          <w:szCs w:val="28"/>
        </w:rPr>
        <w:t xml:space="preserve">-Глава </w:t>
      </w:r>
      <w:proofErr w:type="spellStart"/>
      <w:r>
        <w:rPr>
          <w:b/>
          <w:i/>
          <w:sz w:val="28"/>
          <w:szCs w:val="28"/>
        </w:rPr>
        <w:t>Посьетского</w:t>
      </w:r>
      <w:proofErr w:type="spellEnd"/>
      <w:r>
        <w:rPr>
          <w:b/>
          <w:i/>
          <w:sz w:val="28"/>
          <w:szCs w:val="28"/>
        </w:rPr>
        <w:t xml:space="preserve"> городского поселения;  </w:t>
      </w:r>
    </w:p>
    <w:p w:rsidR="006649C9" w:rsidRDefault="006649C9" w:rsidP="00266D2E">
      <w:pPr>
        <w:pStyle w:val="a3"/>
        <w:spacing w:before="0" w:beforeAutospacing="0"/>
        <w:jc w:val="both"/>
        <w:rPr>
          <w:b/>
          <w:i/>
          <w:sz w:val="28"/>
          <w:szCs w:val="28"/>
        </w:rPr>
      </w:pPr>
      <w:r>
        <w:rPr>
          <w:b/>
          <w:i/>
          <w:sz w:val="28"/>
          <w:szCs w:val="28"/>
        </w:rPr>
        <w:t xml:space="preserve">- Администрация </w:t>
      </w:r>
      <w:proofErr w:type="spellStart"/>
      <w:r>
        <w:rPr>
          <w:b/>
          <w:i/>
          <w:sz w:val="28"/>
          <w:szCs w:val="28"/>
        </w:rPr>
        <w:t>Посьетского</w:t>
      </w:r>
      <w:proofErr w:type="spellEnd"/>
      <w:r>
        <w:rPr>
          <w:b/>
          <w:i/>
          <w:sz w:val="28"/>
          <w:szCs w:val="28"/>
        </w:rPr>
        <w:t xml:space="preserve"> городского поселения;  </w:t>
      </w:r>
    </w:p>
    <w:p w:rsidR="006649C9" w:rsidRDefault="006649C9" w:rsidP="00266D2E">
      <w:pPr>
        <w:pStyle w:val="a3"/>
        <w:spacing w:before="0" w:beforeAutospacing="0"/>
        <w:jc w:val="both"/>
        <w:rPr>
          <w:b/>
          <w:i/>
          <w:sz w:val="28"/>
          <w:szCs w:val="28"/>
        </w:rPr>
      </w:pPr>
      <w:r>
        <w:rPr>
          <w:b/>
          <w:i/>
          <w:sz w:val="28"/>
          <w:szCs w:val="28"/>
        </w:rPr>
        <w:t xml:space="preserve">-Контрольно-счетный орган Думы </w:t>
      </w:r>
      <w:proofErr w:type="spellStart"/>
      <w:r>
        <w:rPr>
          <w:b/>
          <w:i/>
          <w:sz w:val="28"/>
          <w:szCs w:val="28"/>
        </w:rPr>
        <w:t>Хасанского</w:t>
      </w:r>
      <w:proofErr w:type="spellEnd"/>
      <w:r>
        <w:rPr>
          <w:b/>
          <w:i/>
          <w:sz w:val="28"/>
          <w:szCs w:val="28"/>
        </w:rPr>
        <w:t xml:space="preserve"> муниципального района;  </w:t>
      </w:r>
    </w:p>
    <w:p w:rsidR="006649C9" w:rsidRDefault="006649C9" w:rsidP="00266D2E">
      <w:pPr>
        <w:pStyle w:val="a3"/>
        <w:spacing w:before="0" w:beforeAutospacing="0"/>
        <w:jc w:val="both"/>
        <w:rPr>
          <w:b/>
          <w:i/>
          <w:sz w:val="28"/>
          <w:szCs w:val="28"/>
        </w:rPr>
      </w:pPr>
      <w:r>
        <w:rPr>
          <w:b/>
          <w:i/>
          <w:sz w:val="28"/>
          <w:szCs w:val="28"/>
        </w:rPr>
        <w:t xml:space="preserve">-Главные администраторы (администраторы) доходов бюджета;  </w:t>
      </w:r>
    </w:p>
    <w:p w:rsidR="006649C9" w:rsidRDefault="006649C9" w:rsidP="00266D2E">
      <w:pPr>
        <w:pStyle w:val="a3"/>
        <w:spacing w:before="0" w:beforeAutospacing="0"/>
        <w:jc w:val="both"/>
        <w:rPr>
          <w:b/>
          <w:i/>
          <w:sz w:val="28"/>
          <w:szCs w:val="28"/>
        </w:rPr>
      </w:pPr>
      <w:r>
        <w:rPr>
          <w:b/>
          <w:i/>
          <w:sz w:val="28"/>
          <w:szCs w:val="28"/>
        </w:rPr>
        <w:t xml:space="preserve">-Главные администраторы (администраторы) источников финансирования  дефицита бюджета;  </w:t>
      </w:r>
    </w:p>
    <w:p w:rsidR="006649C9" w:rsidRDefault="006649C9" w:rsidP="00266D2E">
      <w:pPr>
        <w:pStyle w:val="a3"/>
        <w:spacing w:before="0" w:beforeAutospacing="0"/>
        <w:jc w:val="both"/>
        <w:rPr>
          <w:b/>
          <w:i/>
          <w:sz w:val="28"/>
          <w:szCs w:val="28"/>
        </w:rPr>
      </w:pPr>
      <w:r>
        <w:rPr>
          <w:b/>
          <w:i/>
          <w:sz w:val="28"/>
          <w:szCs w:val="28"/>
        </w:rPr>
        <w:t xml:space="preserve">-Главные распорядители, (распорядители) бюджетных средств; </w:t>
      </w:r>
    </w:p>
    <w:p w:rsidR="006649C9" w:rsidRDefault="006649C9" w:rsidP="00266D2E">
      <w:pPr>
        <w:pStyle w:val="a3"/>
        <w:spacing w:before="0" w:beforeAutospacing="0"/>
        <w:jc w:val="both"/>
        <w:rPr>
          <w:b/>
          <w:i/>
          <w:sz w:val="28"/>
          <w:szCs w:val="28"/>
        </w:rPr>
      </w:pPr>
      <w:r>
        <w:rPr>
          <w:b/>
          <w:i/>
          <w:sz w:val="28"/>
          <w:szCs w:val="28"/>
        </w:rPr>
        <w:t xml:space="preserve">-Получатели бюджетных средств; </w:t>
      </w:r>
    </w:p>
    <w:p w:rsidR="006649C9" w:rsidRDefault="006649C9" w:rsidP="00266D2E">
      <w:pPr>
        <w:pStyle w:val="a3"/>
        <w:spacing w:before="0" w:beforeAutospacing="0"/>
        <w:jc w:val="both"/>
        <w:rPr>
          <w:b/>
          <w:i/>
          <w:sz w:val="28"/>
          <w:szCs w:val="28"/>
        </w:rPr>
      </w:pPr>
      <w:r>
        <w:rPr>
          <w:b/>
          <w:i/>
          <w:sz w:val="28"/>
          <w:szCs w:val="28"/>
        </w:rPr>
        <w:t xml:space="preserve">- территориальный орган федерального казначейства;  </w:t>
      </w:r>
    </w:p>
    <w:p w:rsidR="00DC48AD" w:rsidRDefault="006649C9" w:rsidP="00266D2E">
      <w:pPr>
        <w:pStyle w:val="a3"/>
        <w:spacing w:before="0" w:beforeAutospacing="0"/>
        <w:jc w:val="both"/>
        <w:rPr>
          <w:b/>
          <w:i/>
          <w:sz w:val="28"/>
          <w:szCs w:val="28"/>
        </w:rPr>
      </w:pPr>
      <w:r>
        <w:rPr>
          <w:b/>
          <w:i/>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Pr>
          <w:b/>
          <w:i/>
          <w:sz w:val="28"/>
          <w:szCs w:val="28"/>
        </w:rPr>
        <w:t>Посьетском</w:t>
      </w:r>
      <w:proofErr w:type="spellEnd"/>
      <w:r>
        <w:rPr>
          <w:b/>
          <w:i/>
          <w:sz w:val="28"/>
          <w:szCs w:val="28"/>
        </w:rPr>
        <w:t xml:space="preserve"> городском поселении.</w:t>
      </w: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tbl>
      <w:tblPr>
        <w:tblW w:w="7808" w:type="dxa"/>
        <w:tblInd w:w="108" w:type="dxa"/>
        <w:tblLook w:val="04A0" w:firstRow="1" w:lastRow="0" w:firstColumn="1" w:lastColumn="0" w:noHBand="0" w:noVBand="1"/>
      </w:tblPr>
      <w:tblGrid>
        <w:gridCol w:w="1176"/>
        <w:gridCol w:w="976"/>
        <w:gridCol w:w="976"/>
        <w:gridCol w:w="976"/>
        <w:gridCol w:w="976"/>
        <w:gridCol w:w="976"/>
        <w:gridCol w:w="976"/>
        <w:gridCol w:w="976"/>
      </w:tblGrid>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anchor distT="0" distB="0" distL="114300" distR="114300" simplePos="0" relativeHeight="251659264" behindDoc="0" locked="0" layoutInCell="1" allowOverlap="1" wp14:anchorId="7B0D197B" wp14:editId="40978708">
                  <wp:simplePos x="0" y="0"/>
                  <wp:positionH relativeFrom="column">
                    <wp:posOffset>100965</wp:posOffset>
                  </wp:positionH>
                  <wp:positionV relativeFrom="paragraph">
                    <wp:posOffset>128270</wp:posOffset>
                  </wp:positionV>
                  <wp:extent cx="5562600" cy="8477250"/>
                  <wp:effectExtent l="0" t="0" r="19050" b="1905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8208C3" w:rsidRPr="008208C3">
              <w:trPr>
                <w:trHeight w:val="300"/>
                <w:tblCellSpacing w:w="0" w:type="dxa"/>
              </w:trPr>
              <w:tc>
                <w:tcPr>
                  <w:tcW w:w="960"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bl>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r w:rsidR="008208C3" w:rsidRPr="008208C3" w:rsidTr="008208C3">
        <w:trPr>
          <w:trHeight w:val="300"/>
        </w:trPr>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8208C3" w:rsidRPr="008208C3" w:rsidRDefault="008208C3" w:rsidP="008208C3">
            <w:pPr>
              <w:spacing w:after="0" w:line="240" w:lineRule="auto"/>
              <w:rPr>
                <w:rFonts w:ascii="Calibri" w:eastAsia="Times New Roman" w:hAnsi="Calibri" w:cs="Times New Roman"/>
                <w:color w:val="000000"/>
                <w:lang w:eastAsia="ru-RU"/>
              </w:rPr>
            </w:pPr>
          </w:p>
        </w:tc>
      </w:tr>
    </w:tbl>
    <w:p w:rsidR="006649C9" w:rsidRDefault="006649C9" w:rsidP="00266D2E">
      <w:pPr>
        <w:pStyle w:val="a3"/>
        <w:spacing w:before="0" w:beforeAutospacing="0"/>
        <w:jc w:val="both"/>
        <w:rPr>
          <w:b/>
          <w:i/>
          <w:sz w:val="28"/>
          <w:szCs w:val="28"/>
        </w:rPr>
      </w:pPr>
    </w:p>
    <w:p w:rsidR="006649C9" w:rsidRDefault="006649C9" w:rsidP="00266D2E">
      <w:pPr>
        <w:pStyle w:val="a3"/>
        <w:spacing w:before="0" w:beforeAutospacing="0"/>
        <w:jc w:val="both"/>
        <w:rPr>
          <w:b/>
          <w:i/>
          <w:sz w:val="28"/>
          <w:szCs w:val="28"/>
        </w:rPr>
      </w:pPr>
      <w:r>
        <w:rPr>
          <w:b/>
          <w:i/>
          <w:sz w:val="28"/>
          <w:szCs w:val="28"/>
        </w:rPr>
        <w:t xml:space="preserve"> </w:t>
      </w:r>
    </w:p>
    <w:p w:rsidR="00266D2E" w:rsidRDefault="00266D2E" w:rsidP="00266D2E">
      <w:pPr>
        <w:pStyle w:val="a3"/>
        <w:spacing w:before="0" w:beforeAutospacing="0"/>
        <w:jc w:val="both"/>
        <w:rPr>
          <w:b/>
          <w:i/>
          <w:sz w:val="28"/>
          <w:szCs w:val="28"/>
        </w:rPr>
      </w:pPr>
    </w:p>
    <w:p w:rsidR="00266D2E" w:rsidRDefault="00266D2E" w:rsidP="00266D2E">
      <w:pPr>
        <w:pStyle w:val="a3"/>
        <w:spacing w:before="0" w:beforeAutospacing="0"/>
        <w:jc w:val="both"/>
        <w:rPr>
          <w:b/>
          <w:i/>
          <w:sz w:val="28"/>
          <w:szCs w:val="28"/>
        </w:rPr>
      </w:pPr>
    </w:p>
    <w:p w:rsidR="00266D2E" w:rsidRDefault="00266D2E" w:rsidP="00266D2E">
      <w:pPr>
        <w:pStyle w:val="a3"/>
        <w:spacing w:before="0" w:beforeAutospacing="0"/>
        <w:jc w:val="both"/>
        <w:rPr>
          <w:b/>
          <w:i/>
          <w:sz w:val="28"/>
          <w:szCs w:val="28"/>
        </w:rPr>
      </w:pPr>
    </w:p>
    <w:p w:rsidR="00266D2E" w:rsidRDefault="00266D2E" w:rsidP="00266D2E">
      <w:pPr>
        <w:pStyle w:val="a3"/>
        <w:spacing w:before="0" w:beforeAutospacing="0"/>
        <w:jc w:val="both"/>
        <w:rPr>
          <w:b/>
          <w:i/>
          <w:sz w:val="28"/>
          <w:szCs w:val="28"/>
        </w:rPr>
      </w:pPr>
    </w:p>
    <w:p w:rsidR="006649C9" w:rsidRDefault="006649C9" w:rsidP="00266D2E">
      <w:pPr>
        <w:pStyle w:val="a3"/>
        <w:spacing w:before="0" w:beforeAutospacing="0"/>
        <w:jc w:val="both"/>
        <w:rPr>
          <w:b/>
          <w:i/>
          <w:sz w:val="28"/>
          <w:szCs w:val="28"/>
        </w:rPr>
      </w:pPr>
      <w:r>
        <w:rPr>
          <w:b/>
          <w:i/>
          <w:sz w:val="28"/>
          <w:szCs w:val="28"/>
        </w:rPr>
        <w:t xml:space="preserve"> </w:t>
      </w:r>
    </w:p>
    <w:p w:rsidR="006649C9" w:rsidRDefault="006649C9" w:rsidP="00266D2E">
      <w:pPr>
        <w:pStyle w:val="a3"/>
        <w:spacing w:before="0" w:beforeAutospacing="0"/>
        <w:jc w:val="both"/>
        <w:rPr>
          <w:b/>
          <w:i/>
          <w:sz w:val="28"/>
          <w:szCs w:val="28"/>
        </w:rPr>
      </w:pPr>
      <w:r>
        <w:rPr>
          <w:b/>
          <w:i/>
          <w:sz w:val="28"/>
          <w:szCs w:val="28"/>
        </w:rPr>
        <w:t xml:space="preserve"> </w:t>
      </w:r>
    </w:p>
    <w:p w:rsidR="006649C9" w:rsidRDefault="006649C9" w:rsidP="00266D2E">
      <w:pPr>
        <w:pStyle w:val="a3"/>
        <w:spacing w:before="0" w:beforeAutospacing="0"/>
        <w:jc w:val="both"/>
        <w:rPr>
          <w:b/>
          <w:i/>
          <w:sz w:val="28"/>
          <w:szCs w:val="28"/>
        </w:rPr>
      </w:pPr>
      <w:r>
        <w:rPr>
          <w:b/>
          <w:i/>
          <w:sz w:val="28"/>
          <w:szCs w:val="28"/>
        </w:rPr>
        <w:t xml:space="preserve"> </w:t>
      </w:r>
    </w:p>
    <w:p w:rsidR="006649C9" w:rsidRDefault="006649C9" w:rsidP="00266D2E">
      <w:pPr>
        <w:pStyle w:val="a3"/>
        <w:spacing w:before="0" w:beforeAutospacing="0"/>
        <w:jc w:val="both"/>
        <w:rPr>
          <w:b/>
          <w:i/>
          <w:sz w:val="28"/>
          <w:szCs w:val="28"/>
        </w:rPr>
      </w:pPr>
      <w:r>
        <w:rPr>
          <w:b/>
          <w:i/>
          <w:sz w:val="28"/>
          <w:szCs w:val="28"/>
        </w:rPr>
        <w:t xml:space="preserve"> </w:t>
      </w:r>
    </w:p>
    <w:p w:rsidR="006649C9" w:rsidRDefault="006649C9" w:rsidP="00266D2E">
      <w:pPr>
        <w:pStyle w:val="a3"/>
        <w:spacing w:before="0" w:beforeAutospacing="0"/>
        <w:jc w:val="both"/>
        <w:rPr>
          <w:b/>
          <w:i/>
          <w:sz w:val="28"/>
          <w:szCs w:val="28"/>
        </w:rPr>
      </w:pPr>
    </w:p>
    <w:p w:rsidR="006649C9" w:rsidRDefault="006649C9"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tbl>
      <w:tblPr>
        <w:tblW w:w="8984" w:type="dxa"/>
        <w:tblInd w:w="108" w:type="dxa"/>
        <w:tblLook w:val="04A0" w:firstRow="1" w:lastRow="0" w:firstColumn="1" w:lastColumn="0" w:noHBand="0" w:noVBand="1"/>
      </w:tblPr>
      <w:tblGrid>
        <w:gridCol w:w="5304"/>
        <w:gridCol w:w="556"/>
        <w:gridCol w:w="556"/>
        <w:gridCol w:w="555"/>
        <w:gridCol w:w="555"/>
        <w:gridCol w:w="555"/>
        <w:gridCol w:w="555"/>
        <w:gridCol w:w="555"/>
        <w:gridCol w:w="555"/>
      </w:tblGrid>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35474F">
            <w:pPr>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tbl>
            <w:tblPr>
              <w:tblW w:w="8784" w:type="dxa"/>
              <w:tblLook w:val="04A0" w:firstRow="1" w:lastRow="0" w:firstColumn="1" w:lastColumn="0" w:noHBand="0" w:noVBand="1"/>
            </w:tblPr>
            <w:tblGrid>
              <w:gridCol w:w="646"/>
              <w:gridCol w:w="556"/>
              <w:gridCol w:w="556"/>
              <w:gridCol w:w="555"/>
              <w:gridCol w:w="555"/>
              <w:gridCol w:w="555"/>
              <w:gridCol w:w="555"/>
              <w:gridCol w:w="555"/>
              <w:gridCol w:w="555"/>
            </w:tblGrid>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anchor distT="0" distB="0" distL="114300" distR="114300" simplePos="0" relativeHeight="251665408" behindDoc="0" locked="0" layoutInCell="1" allowOverlap="1" wp14:anchorId="014E895F" wp14:editId="3CF8C3AD">
                        <wp:simplePos x="0" y="0"/>
                        <wp:positionH relativeFrom="column">
                          <wp:posOffset>175260</wp:posOffset>
                        </wp:positionH>
                        <wp:positionV relativeFrom="paragraph">
                          <wp:posOffset>94615</wp:posOffset>
                        </wp:positionV>
                        <wp:extent cx="5476875" cy="8553450"/>
                        <wp:effectExtent l="0" t="0" r="9525" b="1905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1312" behindDoc="0" locked="0" layoutInCell="1" allowOverlap="1" wp14:anchorId="50138E0D" wp14:editId="193D58AD">
                        <wp:simplePos x="0" y="0"/>
                        <wp:positionH relativeFrom="column">
                          <wp:posOffset>342900</wp:posOffset>
                        </wp:positionH>
                        <wp:positionV relativeFrom="paragraph">
                          <wp:posOffset>95250</wp:posOffset>
                        </wp:positionV>
                        <wp:extent cx="4581525" cy="2752725"/>
                        <wp:effectExtent l="0" t="0" r="9525" b="9525"/>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2336" behindDoc="0" locked="0" layoutInCell="1" allowOverlap="1" wp14:anchorId="617F910E" wp14:editId="75ECA65E">
                        <wp:simplePos x="0" y="0"/>
                        <wp:positionH relativeFrom="column">
                          <wp:posOffset>123825</wp:posOffset>
                        </wp:positionH>
                        <wp:positionV relativeFrom="paragraph">
                          <wp:posOffset>95250</wp:posOffset>
                        </wp:positionV>
                        <wp:extent cx="4581525" cy="2752725"/>
                        <wp:effectExtent l="0" t="0" r="9525" b="9525"/>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3360" behindDoc="0" locked="0" layoutInCell="1" allowOverlap="1" wp14:anchorId="12B74DA7" wp14:editId="1D2AA98E">
                        <wp:simplePos x="0" y="0"/>
                        <wp:positionH relativeFrom="column">
                          <wp:posOffset>123825</wp:posOffset>
                        </wp:positionH>
                        <wp:positionV relativeFrom="paragraph">
                          <wp:posOffset>104775</wp:posOffset>
                        </wp:positionV>
                        <wp:extent cx="4867275" cy="5343525"/>
                        <wp:effectExtent l="0" t="0" r="9525" b="9525"/>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4384" behindDoc="0" locked="0" layoutInCell="1" allowOverlap="1" wp14:anchorId="08B774AC" wp14:editId="010393ED">
                        <wp:simplePos x="0" y="0"/>
                        <wp:positionH relativeFrom="column">
                          <wp:posOffset>104775</wp:posOffset>
                        </wp:positionH>
                        <wp:positionV relativeFrom="paragraph">
                          <wp:posOffset>85725</wp:posOffset>
                        </wp:positionV>
                        <wp:extent cx="4867275" cy="5353050"/>
                        <wp:effectExtent l="0" t="0" r="9525" b="1905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D4348E" w:rsidRPr="00D4348E">
                    <w:trPr>
                      <w:trHeight w:val="300"/>
                      <w:tblCellSpacing w:w="0" w:type="dxa"/>
                    </w:trPr>
                    <w:tc>
                      <w:tcPr>
                        <w:tcW w:w="960"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bl>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r w:rsidR="00D4348E" w:rsidRPr="00D4348E" w:rsidTr="00D4348E">
              <w:trPr>
                <w:trHeight w:val="300"/>
              </w:trPr>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4348E" w:rsidRPr="00D4348E" w:rsidRDefault="00D4348E" w:rsidP="00D4348E">
                  <w:pPr>
                    <w:spacing w:after="0" w:line="240" w:lineRule="auto"/>
                    <w:rPr>
                      <w:rFonts w:ascii="Calibri" w:eastAsia="Times New Roman" w:hAnsi="Calibri" w:cs="Times New Roman"/>
                      <w:color w:val="000000"/>
                      <w:lang w:eastAsia="ru-RU"/>
                    </w:rPr>
                  </w:pPr>
                </w:p>
              </w:tc>
            </w:tr>
          </w:tbl>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4348E">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r w:rsidR="00DC48AD" w:rsidRPr="00DC48AD" w:rsidTr="0035474F">
        <w:trPr>
          <w:trHeight w:val="288"/>
        </w:trPr>
        <w:tc>
          <w:tcPr>
            <w:tcW w:w="11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C48AD" w:rsidRPr="00DC48AD" w:rsidRDefault="00DC48AD" w:rsidP="00DC48AD">
            <w:pPr>
              <w:spacing w:after="0" w:line="240" w:lineRule="auto"/>
              <w:rPr>
                <w:rFonts w:ascii="Calibri" w:eastAsia="Times New Roman" w:hAnsi="Calibri" w:cs="Times New Roman"/>
                <w:color w:val="000000"/>
                <w:lang w:eastAsia="ru-RU"/>
              </w:rPr>
            </w:pPr>
          </w:p>
        </w:tc>
      </w:tr>
    </w:tbl>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p w:rsidR="00DC48AD" w:rsidRDefault="00DC48AD" w:rsidP="00266D2E">
      <w:pPr>
        <w:pStyle w:val="a3"/>
        <w:spacing w:before="0" w:beforeAutospacing="0"/>
        <w:jc w:val="both"/>
        <w:rPr>
          <w:b/>
          <w:i/>
          <w:sz w:val="28"/>
          <w:szCs w:val="28"/>
        </w:rPr>
      </w:pPr>
    </w:p>
    <w:tbl>
      <w:tblPr>
        <w:tblW w:w="9776" w:type="dxa"/>
        <w:tblInd w:w="78" w:type="dxa"/>
        <w:tblLook w:val="04A0" w:firstRow="1" w:lastRow="0" w:firstColumn="1" w:lastColumn="0" w:noHBand="0" w:noVBand="1"/>
      </w:tblPr>
      <w:tblGrid>
        <w:gridCol w:w="7"/>
        <w:gridCol w:w="411"/>
        <w:gridCol w:w="744"/>
        <w:gridCol w:w="954"/>
        <w:gridCol w:w="954"/>
        <w:gridCol w:w="954"/>
        <w:gridCol w:w="954"/>
        <w:gridCol w:w="155"/>
        <w:gridCol w:w="639"/>
        <w:gridCol w:w="111"/>
        <w:gridCol w:w="64"/>
        <w:gridCol w:w="497"/>
        <w:gridCol w:w="464"/>
        <w:gridCol w:w="206"/>
        <w:gridCol w:w="141"/>
        <w:gridCol w:w="524"/>
        <w:gridCol w:w="97"/>
        <w:gridCol w:w="60"/>
        <w:gridCol w:w="509"/>
        <w:gridCol w:w="171"/>
        <w:gridCol w:w="494"/>
        <w:gridCol w:w="187"/>
        <w:gridCol w:w="479"/>
      </w:tblGrid>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7456" behindDoc="0" locked="0" layoutInCell="1" allowOverlap="1">
                  <wp:simplePos x="0" y="0"/>
                  <wp:positionH relativeFrom="column">
                    <wp:posOffset>-15240</wp:posOffset>
                  </wp:positionH>
                  <wp:positionV relativeFrom="paragraph">
                    <wp:posOffset>85090</wp:posOffset>
                  </wp:positionV>
                  <wp:extent cx="5476875" cy="7800975"/>
                  <wp:effectExtent l="0" t="0" r="9525" b="9525"/>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39"/>
            </w:tblGrid>
            <w:tr w:rsidR="00346E0D" w:rsidRPr="00346E0D">
              <w:trPr>
                <w:trHeight w:val="300"/>
                <w:tblCellSpacing w:w="0" w:type="dxa"/>
              </w:trPr>
              <w:tc>
                <w:tcPr>
                  <w:tcW w:w="960"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bl>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346E0D" w:rsidRPr="00346E0D" w:rsidTr="00346E0D">
        <w:trPr>
          <w:gridBefore w:val="1"/>
          <w:gridAfter w:val="6"/>
          <w:wBefore w:w="30" w:type="dxa"/>
          <w:wAfter w:w="1938" w:type="dxa"/>
          <w:trHeight w:val="300"/>
        </w:trPr>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c>
          <w:tcPr>
            <w:tcW w:w="976" w:type="dxa"/>
            <w:gridSpan w:val="4"/>
            <w:tcBorders>
              <w:top w:val="nil"/>
              <w:left w:val="nil"/>
              <w:bottom w:val="nil"/>
              <w:right w:val="nil"/>
            </w:tcBorders>
            <w:shd w:val="clear" w:color="auto" w:fill="auto"/>
            <w:noWrap/>
            <w:vAlign w:val="bottom"/>
            <w:hideMark/>
          </w:tcPr>
          <w:p w:rsidR="00346E0D" w:rsidRPr="00346E0D" w:rsidRDefault="00346E0D" w:rsidP="00346E0D">
            <w:pPr>
              <w:spacing w:after="0" w:line="240" w:lineRule="auto"/>
              <w:rPr>
                <w:rFonts w:ascii="Calibri" w:eastAsia="Times New Roman" w:hAnsi="Calibri" w:cs="Times New Roman"/>
                <w:color w:val="000000"/>
                <w:lang w:eastAsia="ru-RU"/>
              </w:rPr>
            </w:pPr>
          </w:p>
        </w:tc>
      </w:tr>
      <w:tr w:rsidR="00AF749B" w:rsidRPr="00AF749B" w:rsidTr="00346E0D">
        <w:trPr>
          <w:gridBefore w:val="2"/>
          <w:wBefore w:w="375" w:type="dxa"/>
          <w:trHeight w:val="288"/>
        </w:trPr>
        <w:tc>
          <w:tcPr>
            <w:tcW w:w="4688" w:type="dxa"/>
            <w:gridSpan w:val="6"/>
            <w:tcBorders>
              <w:top w:val="nil"/>
              <w:left w:val="nil"/>
              <w:bottom w:val="nil"/>
              <w:right w:val="nil"/>
            </w:tcBorders>
            <w:shd w:val="clear" w:color="auto" w:fill="auto"/>
            <w:noWrap/>
            <w:vAlign w:val="bottom"/>
            <w:hideMark/>
          </w:tcPr>
          <w:p w:rsidR="00AF749B" w:rsidRPr="00AF749B" w:rsidRDefault="00AF749B" w:rsidP="0035474F">
            <w:pPr>
              <w:rPr>
                <w:rFonts w:ascii="Calibri" w:eastAsia="Times New Roman" w:hAnsi="Calibri" w:cs="Times New Roman"/>
                <w:color w:val="000000"/>
                <w:lang w:eastAsia="ru-RU"/>
              </w:rPr>
            </w:pPr>
          </w:p>
        </w:tc>
        <w:tc>
          <w:tcPr>
            <w:tcW w:w="651" w:type="dxa"/>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r>
      <w:tr w:rsidR="00AF749B" w:rsidRPr="00AF749B" w:rsidTr="00346E0D">
        <w:trPr>
          <w:gridBefore w:val="2"/>
          <w:wBefore w:w="375" w:type="dxa"/>
          <w:trHeight w:val="288"/>
        </w:trPr>
        <w:tc>
          <w:tcPr>
            <w:tcW w:w="4688" w:type="dxa"/>
            <w:gridSpan w:val="6"/>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51" w:type="dxa"/>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r>
      <w:tr w:rsidR="00AF749B" w:rsidRPr="00AF749B" w:rsidTr="00346E0D">
        <w:trPr>
          <w:gridBefore w:val="2"/>
          <w:wBefore w:w="375" w:type="dxa"/>
          <w:trHeight w:val="288"/>
        </w:trPr>
        <w:tc>
          <w:tcPr>
            <w:tcW w:w="4688" w:type="dxa"/>
            <w:gridSpan w:val="6"/>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51" w:type="dxa"/>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r>
      <w:tr w:rsidR="00AF749B" w:rsidRPr="00AF749B" w:rsidTr="00346E0D">
        <w:trPr>
          <w:gridBefore w:val="2"/>
          <w:wBefore w:w="375" w:type="dxa"/>
          <w:trHeight w:val="288"/>
        </w:trPr>
        <w:tc>
          <w:tcPr>
            <w:tcW w:w="4688" w:type="dxa"/>
            <w:gridSpan w:val="6"/>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51" w:type="dxa"/>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r>
      <w:tr w:rsidR="00AF749B" w:rsidRPr="00AF749B" w:rsidTr="00346E0D">
        <w:trPr>
          <w:gridBefore w:val="2"/>
          <w:wBefore w:w="375" w:type="dxa"/>
          <w:trHeight w:val="288"/>
        </w:trPr>
        <w:tc>
          <w:tcPr>
            <w:tcW w:w="4688" w:type="dxa"/>
            <w:gridSpan w:val="6"/>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51" w:type="dxa"/>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r>
      <w:tr w:rsidR="00AF749B" w:rsidRPr="00AF749B" w:rsidTr="00346E0D">
        <w:trPr>
          <w:gridBefore w:val="2"/>
          <w:wBefore w:w="375" w:type="dxa"/>
          <w:trHeight w:val="288"/>
        </w:trPr>
        <w:tc>
          <w:tcPr>
            <w:tcW w:w="4688" w:type="dxa"/>
            <w:gridSpan w:val="6"/>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51" w:type="dxa"/>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r>
      <w:tr w:rsidR="00AF749B" w:rsidRPr="00AF749B" w:rsidTr="00346E0D">
        <w:trPr>
          <w:gridBefore w:val="2"/>
          <w:wBefore w:w="375" w:type="dxa"/>
          <w:trHeight w:val="288"/>
        </w:trPr>
        <w:tc>
          <w:tcPr>
            <w:tcW w:w="4688" w:type="dxa"/>
            <w:gridSpan w:val="6"/>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51" w:type="dxa"/>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3"/>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c>
          <w:tcPr>
            <w:tcW w:w="677" w:type="dxa"/>
            <w:gridSpan w:val="2"/>
            <w:tcBorders>
              <w:top w:val="nil"/>
              <w:left w:val="nil"/>
              <w:bottom w:val="nil"/>
              <w:right w:val="nil"/>
            </w:tcBorders>
            <w:shd w:val="clear" w:color="auto" w:fill="auto"/>
            <w:noWrap/>
            <w:vAlign w:val="bottom"/>
            <w:hideMark/>
          </w:tcPr>
          <w:p w:rsidR="00AF749B" w:rsidRPr="00AF749B" w:rsidRDefault="00AF749B" w:rsidP="00AF749B">
            <w:pPr>
              <w:spacing w:after="0" w:line="240" w:lineRule="auto"/>
              <w:rPr>
                <w:rFonts w:ascii="Calibri" w:eastAsia="Times New Roman" w:hAnsi="Calibri" w:cs="Times New Roman"/>
                <w:color w:val="000000"/>
                <w:lang w:eastAsia="ru-RU"/>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871"/>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p w:rsidR="00FE3DC3" w:rsidRDefault="00FE3DC3">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r w:rsidR="00DC48AD" w:rsidTr="00346E0D">
        <w:tblPrEx>
          <w:tblCellMar>
            <w:left w:w="30" w:type="dxa"/>
            <w:right w:w="30" w:type="dxa"/>
          </w:tblCellMar>
          <w:tblLook w:val="0000" w:firstRow="0" w:lastRow="0" w:firstColumn="0" w:lastColumn="0" w:noHBand="0" w:noVBand="0"/>
        </w:tblPrEx>
        <w:trPr>
          <w:trHeight w:val="290"/>
        </w:trPr>
        <w:tc>
          <w:tcPr>
            <w:tcW w:w="5063" w:type="dxa"/>
            <w:gridSpan w:val="8"/>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759"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246" w:type="dxa"/>
            <w:gridSpan w:val="4"/>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139"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3"/>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2"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693" w:type="dxa"/>
            <w:gridSpan w:val="2"/>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c>
          <w:tcPr>
            <w:tcW w:w="491" w:type="dxa"/>
            <w:tcBorders>
              <w:top w:val="nil"/>
              <w:left w:val="nil"/>
              <w:bottom w:val="nil"/>
              <w:right w:val="nil"/>
            </w:tcBorders>
          </w:tcPr>
          <w:p w:rsidR="00DC48AD" w:rsidRDefault="00DC48AD">
            <w:pPr>
              <w:autoSpaceDE w:val="0"/>
              <w:autoSpaceDN w:val="0"/>
              <w:adjustRightInd w:val="0"/>
              <w:spacing w:after="0" w:line="240" w:lineRule="auto"/>
              <w:jc w:val="right"/>
              <w:rPr>
                <w:rFonts w:ascii="Calibri" w:hAnsi="Calibri" w:cs="Calibri"/>
                <w:color w:val="000000"/>
              </w:rPr>
            </w:pPr>
          </w:p>
        </w:tc>
      </w:tr>
    </w:tbl>
    <w:p w:rsidR="00D35B38" w:rsidRDefault="00D35B38" w:rsidP="0035474F">
      <w:pPr>
        <w:pStyle w:val="a3"/>
        <w:spacing w:before="0" w:beforeAutospacing="0"/>
        <w:jc w:val="both"/>
        <w:rPr>
          <w:b/>
          <w:i/>
          <w:sz w:val="28"/>
          <w:szCs w:val="28"/>
        </w:rPr>
      </w:pPr>
    </w:p>
    <w:tbl>
      <w:tblPr>
        <w:tblW w:w="7808" w:type="dxa"/>
        <w:tblInd w:w="108" w:type="dxa"/>
        <w:tblLook w:val="04A0" w:firstRow="1" w:lastRow="0" w:firstColumn="1" w:lastColumn="0" w:noHBand="0" w:noVBand="1"/>
      </w:tblPr>
      <w:tblGrid>
        <w:gridCol w:w="1176"/>
        <w:gridCol w:w="976"/>
        <w:gridCol w:w="976"/>
        <w:gridCol w:w="976"/>
        <w:gridCol w:w="976"/>
        <w:gridCol w:w="976"/>
        <w:gridCol w:w="976"/>
        <w:gridCol w:w="976"/>
      </w:tblGrid>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anchor distT="0" distB="0" distL="114300" distR="114300" simplePos="0" relativeHeight="251671552" behindDoc="0" locked="0" layoutInCell="1" allowOverlap="1" wp14:anchorId="5566D69C" wp14:editId="6543F91C">
                  <wp:simplePos x="0" y="0"/>
                  <wp:positionH relativeFrom="column">
                    <wp:posOffset>137160</wp:posOffset>
                  </wp:positionH>
                  <wp:positionV relativeFrom="paragraph">
                    <wp:posOffset>113665</wp:posOffset>
                  </wp:positionV>
                  <wp:extent cx="5343525" cy="7620000"/>
                  <wp:effectExtent l="0" t="0" r="9525" b="1905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9504" behindDoc="0" locked="0" layoutInCell="1" allowOverlap="1" wp14:anchorId="53297CB4" wp14:editId="79A1D5EF">
                  <wp:simplePos x="0" y="0"/>
                  <wp:positionH relativeFrom="column">
                    <wp:posOffset>66675</wp:posOffset>
                  </wp:positionH>
                  <wp:positionV relativeFrom="paragraph">
                    <wp:posOffset>857250</wp:posOffset>
                  </wp:positionV>
                  <wp:extent cx="4581525" cy="2752725"/>
                  <wp:effectExtent l="0" t="0" r="9525" b="9525"/>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70528" behindDoc="0" locked="0" layoutInCell="1" allowOverlap="1" wp14:anchorId="50993C24" wp14:editId="21A516C2">
                  <wp:simplePos x="0" y="0"/>
                  <wp:positionH relativeFrom="column">
                    <wp:posOffset>76200</wp:posOffset>
                  </wp:positionH>
                  <wp:positionV relativeFrom="paragraph">
                    <wp:posOffset>76200</wp:posOffset>
                  </wp:positionV>
                  <wp:extent cx="4591050" cy="5219700"/>
                  <wp:effectExtent l="0" t="0" r="19050" b="1905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F5014" w:rsidRPr="004F5014">
              <w:trPr>
                <w:trHeight w:val="300"/>
                <w:tblCellSpacing w:w="0" w:type="dxa"/>
              </w:trPr>
              <w:tc>
                <w:tcPr>
                  <w:tcW w:w="960"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bl>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9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r w:rsidR="004F5014" w:rsidRPr="004F5014" w:rsidTr="004F5014">
        <w:trPr>
          <w:trHeight w:val="300"/>
        </w:trPr>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4F5014" w:rsidRPr="004F5014" w:rsidRDefault="004F5014" w:rsidP="004F5014">
            <w:pPr>
              <w:spacing w:after="0" w:line="240" w:lineRule="auto"/>
              <w:rPr>
                <w:rFonts w:ascii="Calibri" w:eastAsia="Times New Roman" w:hAnsi="Calibri" w:cs="Times New Roman"/>
                <w:color w:val="000000"/>
                <w:lang w:eastAsia="ru-RU"/>
              </w:rPr>
            </w:pPr>
          </w:p>
        </w:tc>
      </w:tr>
    </w:tbl>
    <w:p w:rsidR="009E5CE5" w:rsidRDefault="009E5CE5" w:rsidP="0035474F">
      <w:pPr>
        <w:pStyle w:val="a3"/>
        <w:spacing w:before="0" w:beforeAutospacing="0"/>
        <w:jc w:val="both"/>
        <w:rPr>
          <w:b/>
          <w:i/>
          <w:sz w:val="28"/>
          <w:szCs w:val="28"/>
        </w:rPr>
      </w:pPr>
    </w:p>
    <w:p w:rsidR="009E5CE5" w:rsidRPr="009E5CE5" w:rsidRDefault="009E5CE5" w:rsidP="009E5CE5">
      <w:pPr>
        <w:rPr>
          <w:lang w:eastAsia="ru-RU"/>
        </w:rPr>
      </w:pPr>
    </w:p>
    <w:p w:rsidR="009E5CE5" w:rsidRPr="009E5CE5" w:rsidRDefault="009E5CE5" w:rsidP="009E5CE5">
      <w:pPr>
        <w:rPr>
          <w:lang w:eastAsia="ru-RU"/>
        </w:rPr>
      </w:pPr>
    </w:p>
    <w:p w:rsidR="009E5CE5" w:rsidRPr="009E5CE5" w:rsidRDefault="009E5CE5" w:rsidP="009E5CE5">
      <w:pPr>
        <w:rPr>
          <w:lang w:eastAsia="ru-RU"/>
        </w:rPr>
      </w:pPr>
    </w:p>
    <w:p w:rsidR="009E5CE5" w:rsidRPr="009E5CE5" w:rsidRDefault="009E5CE5" w:rsidP="009E5CE5">
      <w:pPr>
        <w:rPr>
          <w:lang w:eastAsia="ru-RU"/>
        </w:rPr>
      </w:pPr>
    </w:p>
    <w:p w:rsidR="009E5CE5" w:rsidRPr="009E5CE5" w:rsidRDefault="009E5CE5" w:rsidP="009E5CE5">
      <w:pPr>
        <w:rPr>
          <w:lang w:eastAsia="ru-RU"/>
        </w:rPr>
      </w:pPr>
    </w:p>
    <w:p w:rsidR="009E5CE5" w:rsidRDefault="009E5CE5" w:rsidP="009E5CE5">
      <w:pPr>
        <w:rPr>
          <w:lang w:eastAsia="ru-RU"/>
        </w:rPr>
      </w:pPr>
    </w:p>
    <w:p w:rsidR="009E5CE5" w:rsidRDefault="009E5CE5" w:rsidP="009E5CE5">
      <w:pPr>
        <w:rPr>
          <w:lang w:eastAsia="ru-RU"/>
        </w:rPr>
      </w:pPr>
    </w:p>
    <w:p w:rsidR="009E5CE5" w:rsidRDefault="009E5CE5" w:rsidP="009E5CE5">
      <w:pPr>
        <w:rPr>
          <w:lang w:eastAsia="ru-RU"/>
        </w:rPr>
      </w:pPr>
    </w:p>
    <w:p w:rsidR="009E5CE5" w:rsidRDefault="009E5CE5" w:rsidP="009E5CE5">
      <w:pPr>
        <w:rPr>
          <w:lang w:eastAsia="ru-RU"/>
        </w:rPr>
      </w:pPr>
    </w:p>
    <w:p w:rsidR="009E5CE5" w:rsidRDefault="009E5CE5" w:rsidP="009E5CE5">
      <w:pPr>
        <w:rPr>
          <w:lang w:eastAsia="ru-RU"/>
        </w:rPr>
      </w:pPr>
    </w:p>
    <w:tbl>
      <w:tblPr>
        <w:tblStyle w:val="5"/>
        <w:tblW w:w="0" w:type="auto"/>
        <w:tblInd w:w="0" w:type="dxa"/>
        <w:tblLook w:val="04A0" w:firstRow="1" w:lastRow="0" w:firstColumn="1" w:lastColumn="0" w:noHBand="0" w:noVBand="1"/>
      </w:tblPr>
      <w:tblGrid>
        <w:gridCol w:w="6982"/>
        <w:gridCol w:w="2872"/>
      </w:tblGrid>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lastRenderedPageBreak/>
              <w:t xml:space="preserve">Наименование показателей </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r w:rsidRPr="009E5CE5">
              <w:rPr>
                <w:sz w:val="32"/>
                <w:szCs w:val="32"/>
              </w:rPr>
              <w:t>Исполнение  (тыс. рублей</w:t>
            </w:r>
            <w:r w:rsidRPr="009E5CE5">
              <w:t>)</w:t>
            </w:r>
          </w:p>
        </w:tc>
      </w:tr>
      <w:tr w:rsidR="009E5CE5" w:rsidRPr="009E5CE5" w:rsidTr="009E5CE5">
        <w:tc>
          <w:tcPr>
            <w:tcW w:w="0" w:type="auto"/>
            <w:gridSpan w:val="2"/>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numPr>
                <w:ilvl w:val="0"/>
                <w:numId w:val="1"/>
              </w:numPr>
              <w:contextualSpacing/>
              <w:rPr>
                <w:sz w:val="32"/>
                <w:szCs w:val="32"/>
              </w:rPr>
            </w:pPr>
            <w:r w:rsidRPr="009E5CE5">
              <w:rPr>
                <w:sz w:val="32"/>
                <w:szCs w:val="32"/>
              </w:rPr>
              <w:t>Доходы бюджета, тыс. рублей</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b/>
                <w:i/>
                <w:sz w:val="32"/>
                <w:szCs w:val="32"/>
              </w:rPr>
            </w:pPr>
            <w:r w:rsidRPr="009E5CE5">
              <w:rPr>
                <w:b/>
                <w:i/>
                <w:sz w:val="32"/>
                <w:szCs w:val="32"/>
              </w:rPr>
              <w:t>12 042,77</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Из них:</w:t>
            </w:r>
          </w:p>
        </w:tc>
        <w:tc>
          <w:tcPr>
            <w:tcW w:w="0" w:type="auto"/>
            <w:tcBorders>
              <w:top w:val="single" w:sz="4" w:space="0" w:color="auto"/>
              <w:left w:val="single" w:sz="4" w:space="0" w:color="auto"/>
              <w:bottom w:val="single" w:sz="4" w:space="0" w:color="auto"/>
              <w:right w:val="single" w:sz="4" w:space="0" w:color="auto"/>
            </w:tcBorders>
          </w:tcPr>
          <w:p w:rsidR="009E5CE5" w:rsidRPr="009E5CE5" w:rsidRDefault="009E5CE5" w:rsidP="009E5CE5">
            <w:pPr>
              <w:rPr>
                <w:sz w:val="32"/>
                <w:szCs w:val="32"/>
              </w:rPr>
            </w:pP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10 293,00</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Налоги на товары (работы, услуги) реализуемые на территории поселения</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819,63</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Госпошлина</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0,40</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Налог на имущество</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89,49</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Земельный налог</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235,60</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Аренда имущества</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11,20</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Арендная плата за земельные участки</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578,01</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Доходы от оказания платных услуг и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0,00</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Доходы от продажи земельных участков</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6,70</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Прочие не налоговые доходы</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8,74</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i/>
                <w:sz w:val="32"/>
                <w:szCs w:val="32"/>
              </w:rPr>
            </w:pPr>
            <w:r w:rsidRPr="009E5CE5">
              <w:rPr>
                <w:i/>
                <w:sz w:val="32"/>
                <w:szCs w:val="32"/>
              </w:rPr>
              <w:t>3 217,53</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tcPr>
          <w:p w:rsidR="009E5CE5" w:rsidRPr="009E5CE5" w:rsidRDefault="009E5CE5" w:rsidP="009E5CE5">
            <w:pPr>
              <w:rPr>
                <w:i/>
                <w:sz w:val="32"/>
                <w:szCs w:val="32"/>
              </w:rPr>
            </w:pPr>
            <w:r w:rsidRPr="009E5CE5">
              <w:rPr>
                <w:i/>
                <w:sz w:val="32"/>
                <w:szCs w:val="32"/>
              </w:rPr>
              <w:t>Всего доходов:</w:t>
            </w:r>
          </w:p>
          <w:p w:rsidR="009E5CE5" w:rsidRPr="009E5CE5" w:rsidRDefault="009E5CE5" w:rsidP="009E5CE5">
            <w:pPr>
              <w:rPr>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b/>
                <w:i/>
                <w:sz w:val="32"/>
                <w:szCs w:val="32"/>
              </w:rPr>
            </w:pPr>
            <w:r w:rsidRPr="009E5CE5">
              <w:rPr>
                <w:b/>
                <w:i/>
                <w:sz w:val="32"/>
                <w:szCs w:val="32"/>
              </w:rPr>
              <w:t>15 260,30</w:t>
            </w:r>
          </w:p>
        </w:tc>
      </w:tr>
      <w:tr w:rsidR="009E5CE5" w:rsidRPr="009E5CE5" w:rsidTr="009E5CE5">
        <w:tc>
          <w:tcPr>
            <w:tcW w:w="0" w:type="auto"/>
            <w:gridSpan w:val="2"/>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Расходы бюджета, тыс. рублей</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В том числе:</w:t>
            </w:r>
          </w:p>
        </w:tc>
        <w:tc>
          <w:tcPr>
            <w:tcW w:w="0" w:type="auto"/>
            <w:tcBorders>
              <w:top w:val="single" w:sz="4" w:space="0" w:color="auto"/>
              <w:left w:val="single" w:sz="4" w:space="0" w:color="auto"/>
              <w:bottom w:val="single" w:sz="4" w:space="0" w:color="auto"/>
              <w:right w:val="single" w:sz="4" w:space="0" w:color="auto"/>
            </w:tcBorders>
          </w:tcPr>
          <w:p w:rsidR="009E5CE5" w:rsidRPr="009E5CE5" w:rsidRDefault="009E5CE5" w:rsidP="009E5CE5">
            <w:pPr>
              <w:rPr>
                <w:sz w:val="32"/>
                <w:szCs w:val="32"/>
              </w:rPr>
            </w:pP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4 341,53</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Национальная оборона</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139,59</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Национальная безопасность</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51,50</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316,20</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4 833,99</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Молодежная политика и оздоровление детей</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0,00</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1 379,95</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Социальная политика</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3 306,83</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sz w:val="32"/>
                <w:szCs w:val="32"/>
              </w:rPr>
            </w:pPr>
            <w:r w:rsidRPr="009E5CE5">
              <w:rPr>
                <w:sz w:val="32"/>
                <w:szCs w:val="32"/>
              </w:rPr>
              <w:t>10,97</w:t>
            </w:r>
          </w:p>
        </w:tc>
      </w:tr>
      <w:tr w:rsidR="009E5CE5" w:rsidRPr="009E5CE5" w:rsidTr="009E5CE5">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i/>
                <w:sz w:val="32"/>
                <w:szCs w:val="32"/>
              </w:rPr>
            </w:pPr>
            <w:r w:rsidRPr="009E5CE5">
              <w:rPr>
                <w:i/>
                <w:sz w:val="32"/>
                <w:szCs w:val="32"/>
              </w:rPr>
              <w:t>Всего расходов</w:t>
            </w:r>
          </w:p>
        </w:tc>
        <w:tc>
          <w:tcPr>
            <w:tcW w:w="0" w:type="auto"/>
            <w:tcBorders>
              <w:top w:val="single" w:sz="4" w:space="0" w:color="auto"/>
              <w:left w:val="single" w:sz="4" w:space="0" w:color="auto"/>
              <w:bottom w:val="single" w:sz="4" w:space="0" w:color="auto"/>
              <w:right w:val="single" w:sz="4" w:space="0" w:color="auto"/>
            </w:tcBorders>
            <w:hideMark/>
          </w:tcPr>
          <w:p w:rsidR="009E5CE5" w:rsidRPr="009E5CE5" w:rsidRDefault="009E5CE5" w:rsidP="009E5CE5">
            <w:pPr>
              <w:rPr>
                <w:b/>
                <w:i/>
                <w:sz w:val="32"/>
                <w:szCs w:val="32"/>
              </w:rPr>
            </w:pPr>
            <w:r w:rsidRPr="009E5CE5">
              <w:rPr>
                <w:b/>
                <w:i/>
                <w:sz w:val="32"/>
                <w:szCs w:val="32"/>
              </w:rPr>
              <w:t>14 380,57</w:t>
            </w:r>
          </w:p>
        </w:tc>
      </w:tr>
    </w:tbl>
    <w:p w:rsidR="004F5014" w:rsidRPr="009E5CE5" w:rsidRDefault="004F5014" w:rsidP="009E5CE5">
      <w:pPr>
        <w:ind w:firstLine="708"/>
        <w:rPr>
          <w:lang w:eastAsia="ru-RU"/>
        </w:rPr>
      </w:pPr>
    </w:p>
    <w:sectPr w:rsidR="004F5014" w:rsidRPr="009E5CE5" w:rsidSect="00266D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725D"/>
    <w:multiLevelType w:val="hybridMultilevel"/>
    <w:tmpl w:val="F1D29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C66AD5"/>
    <w:multiLevelType w:val="hybridMultilevel"/>
    <w:tmpl w:val="F1D29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0F"/>
    <w:rsid w:val="00016F00"/>
    <w:rsid w:val="00055ECB"/>
    <w:rsid w:val="00062C96"/>
    <w:rsid w:val="000A1006"/>
    <w:rsid w:val="000E32FF"/>
    <w:rsid w:val="001C5F49"/>
    <w:rsid w:val="00266D2E"/>
    <w:rsid w:val="002874FF"/>
    <w:rsid w:val="00292928"/>
    <w:rsid w:val="00325D89"/>
    <w:rsid w:val="00346E0D"/>
    <w:rsid w:val="00347C7B"/>
    <w:rsid w:val="0035474F"/>
    <w:rsid w:val="0040230F"/>
    <w:rsid w:val="004401FD"/>
    <w:rsid w:val="0044740F"/>
    <w:rsid w:val="004C20C0"/>
    <w:rsid w:val="004D6A4A"/>
    <w:rsid w:val="004F5014"/>
    <w:rsid w:val="00552C38"/>
    <w:rsid w:val="005E1F2B"/>
    <w:rsid w:val="005E6EB8"/>
    <w:rsid w:val="006649C9"/>
    <w:rsid w:val="00682ECF"/>
    <w:rsid w:val="00694D33"/>
    <w:rsid w:val="0073333C"/>
    <w:rsid w:val="007A4137"/>
    <w:rsid w:val="007D1017"/>
    <w:rsid w:val="008208C3"/>
    <w:rsid w:val="008672F1"/>
    <w:rsid w:val="008D23A8"/>
    <w:rsid w:val="008E1DBA"/>
    <w:rsid w:val="00991881"/>
    <w:rsid w:val="0099470C"/>
    <w:rsid w:val="009B47DC"/>
    <w:rsid w:val="009E5CE5"/>
    <w:rsid w:val="00A523B2"/>
    <w:rsid w:val="00AA7D3A"/>
    <w:rsid w:val="00AF749B"/>
    <w:rsid w:val="00B3502A"/>
    <w:rsid w:val="00C4416D"/>
    <w:rsid w:val="00D33D1C"/>
    <w:rsid w:val="00D35B38"/>
    <w:rsid w:val="00D4348E"/>
    <w:rsid w:val="00D671A6"/>
    <w:rsid w:val="00DC48AD"/>
    <w:rsid w:val="00EC6938"/>
    <w:rsid w:val="00EE2625"/>
    <w:rsid w:val="00EE4B3F"/>
    <w:rsid w:val="00EF7F5C"/>
    <w:rsid w:val="00F3078B"/>
    <w:rsid w:val="00FA355D"/>
    <w:rsid w:val="00FE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1006"/>
    <w:rPr>
      <w:i/>
      <w:iCs/>
    </w:rPr>
  </w:style>
  <w:style w:type="paragraph" w:styleId="a5">
    <w:name w:val="Balloon Text"/>
    <w:basedOn w:val="a"/>
    <w:link w:val="a6"/>
    <w:uiPriority w:val="99"/>
    <w:semiHidden/>
    <w:unhideWhenUsed/>
    <w:rsid w:val="00FA3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5D"/>
    <w:rPr>
      <w:rFonts w:ascii="Tahoma" w:hAnsi="Tahoma" w:cs="Tahoma"/>
      <w:sz w:val="16"/>
      <w:szCs w:val="16"/>
    </w:rPr>
  </w:style>
  <w:style w:type="paragraph" w:styleId="a7">
    <w:name w:val="List Paragraph"/>
    <w:basedOn w:val="a"/>
    <w:uiPriority w:val="34"/>
    <w:qFormat/>
    <w:rsid w:val="0073333C"/>
    <w:pPr>
      <w:ind w:left="720"/>
      <w:contextualSpacing/>
    </w:pPr>
  </w:style>
  <w:style w:type="table" w:styleId="a8">
    <w:name w:val="Table Grid"/>
    <w:basedOn w:val="a1"/>
    <w:uiPriority w:val="59"/>
    <w:rsid w:val="007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8D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552C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325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D35B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E5C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1006"/>
    <w:rPr>
      <w:i/>
      <w:iCs/>
    </w:rPr>
  </w:style>
  <w:style w:type="paragraph" w:styleId="a5">
    <w:name w:val="Balloon Text"/>
    <w:basedOn w:val="a"/>
    <w:link w:val="a6"/>
    <w:uiPriority w:val="99"/>
    <w:semiHidden/>
    <w:unhideWhenUsed/>
    <w:rsid w:val="00FA3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5D"/>
    <w:rPr>
      <w:rFonts w:ascii="Tahoma" w:hAnsi="Tahoma" w:cs="Tahoma"/>
      <w:sz w:val="16"/>
      <w:szCs w:val="16"/>
    </w:rPr>
  </w:style>
  <w:style w:type="paragraph" w:styleId="a7">
    <w:name w:val="List Paragraph"/>
    <w:basedOn w:val="a"/>
    <w:uiPriority w:val="34"/>
    <w:qFormat/>
    <w:rsid w:val="0073333C"/>
    <w:pPr>
      <w:ind w:left="720"/>
      <w:contextualSpacing/>
    </w:pPr>
  </w:style>
  <w:style w:type="table" w:styleId="a8">
    <w:name w:val="Table Grid"/>
    <w:basedOn w:val="a1"/>
    <w:uiPriority w:val="59"/>
    <w:rsid w:val="007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8D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552C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325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D35B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E5C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118">
      <w:bodyDiv w:val="1"/>
      <w:marLeft w:val="0"/>
      <w:marRight w:val="0"/>
      <w:marTop w:val="0"/>
      <w:marBottom w:val="0"/>
      <w:divBdr>
        <w:top w:val="none" w:sz="0" w:space="0" w:color="auto"/>
        <w:left w:val="none" w:sz="0" w:space="0" w:color="auto"/>
        <w:bottom w:val="none" w:sz="0" w:space="0" w:color="auto"/>
        <w:right w:val="none" w:sz="0" w:space="0" w:color="auto"/>
      </w:divBdr>
    </w:div>
    <w:div w:id="135685034">
      <w:bodyDiv w:val="1"/>
      <w:marLeft w:val="0"/>
      <w:marRight w:val="0"/>
      <w:marTop w:val="0"/>
      <w:marBottom w:val="0"/>
      <w:divBdr>
        <w:top w:val="none" w:sz="0" w:space="0" w:color="auto"/>
        <w:left w:val="none" w:sz="0" w:space="0" w:color="auto"/>
        <w:bottom w:val="none" w:sz="0" w:space="0" w:color="auto"/>
        <w:right w:val="none" w:sz="0" w:space="0" w:color="auto"/>
      </w:divBdr>
    </w:div>
    <w:div w:id="145829171">
      <w:bodyDiv w:val="1"/>
      <w:marLeft w:val="0"/>
      <w:marRight w:val="0"/>
      <w:marTop w:val="0"/>
      <w:marBottom w:val="0"/>
      <w:divBdr>
        <w:top w:val="none" w:sz="0" w:space="0" w:color="auto"/>
        <w:left w:val="none" w:sz="0" w:space="0" w:color="auto"/>
        <w:bottom w:val="none" w:sz="0" w:space="0" w:color="auto"/>
        <w:right w:val="none" w:sz="0" w:space="0" w:color="auto"/>
      </w:divBdr>
    </w:div>
    <w:div w:id="179783853">
      <w:bodyDiv w:val="1"/>
      <w:marLeft w:val="0"/>
      <w:marRight w:val="0"/>
      <w:marTop w:val="0"/>
      <w:marBottom w:val="0"/>
      <w:divBdr>
        <w:top w:val="none" w:sz="0" w:space="0" w:color="auto"/>
        <w:left w:val="none" w:sz="0" w:space="0" w:color="auto"/>
        <w:bottom w:val="none" w:sz="0" w:space="0" w:color="auto"/>
        <w:right w:val="none" w:sz="0" w:space="0" w:color="auto"/>
      </w:divBdr>
    </w:div>
    <w:div w:id="220603041">
      <w:bodyDiv w:val="1"/>
      <w:marLeft w:val="0"/>
      <w:marRight w:val="0"/>
      <w:marTop w:val="0"/>
      <w:marBottom w:val="0"/>
      <w:divBdr>
        <w:top w:val="none" w:sz="0" w:space="0" w:color="auto"/>
        <w:left w:val="none" w:sz="0" w:space="0" w:color="auto"/>
        <w:bottom w:val="none" w:sz="0" w:space="0" w:color="auto"/>
        <w:right w:val="none" w:sz="0" w:space="0" w:color="auto"/>
      </w:divBdr>
    </w:div>
    <w:div w:id="319386175">
      <w:bodyDiv w:val="1"/>
      <w:marLeft w:val="0"/>
      <w:marRight w:val="0"/>
      <w:marTop w:val="0"/>
      <w:marBottom w:val="0"/>
      <w:divBdr>
        <w:top w:val="none" w:sz="0" w:space="0" w:color="auto"/>
        <w:left w:val="none" w:sz="0" w:space="0" w:color="auto"/>
        <w:bottom w:val="none" w:sz="0" w:space="0" w:color="auto"/>
        <w:right w:val="none" w:sz="0" w:space="0" w:color="auto"/>
      </w:divBdr>
    </w:div>
    <w:div w:id="328485835">
      <w:bodyDiv w:val="1"/>
      <w:marLeft w:val="0"/>
      <w:marRight w:val="0"/>
      <w:marTop w:val="0"/>
      <w:marBottom w:val="0"/>
      <w:divBdr>
        <w:top w:val="none" w:sz="0" w:space="0" w:color="auto"/>
        <w:left w:val="none" w:sz="0" w:space="0" w:color="auto"/>
        <w:bottom w:val="none" w:sz="0" w:space="0" w:color="auto"/>
        <w:right w:val="none" w:sz="0" w:space="0" w:color="auto"/>
      </w:divBdr>
    </w:div>
    <w:div w:id="393478248">
      <w:bodyDiv w:val="1"/>
      <w:marLeft w:val="0"/>
      <w:marRight w:val="0"/>
      <w:marTop w:val="0"/>
      <w:marBottom w:val="0"/>
      <w:divBdr>
        <w:top w:val="none" w:sz="0" w:space="0" w:color="auto"/>
        <w:left w:val="none" w:sz="0" w:space="0" w:color="auto"/>
        <w:bottom w:val="none" w:sz="0" w:space="0" w:color="auto"/>
        <w:right w:val="none" w:sz="0" w:space="0" w:color="auto"/>
      </w:divBdr>
    </w:div>
    <w:div w:id="582837099">
      <w:bodyDiv w:val="1"/>
      <w:marLeft w:val="0"/>
      <w:marRight w:val="0"/>
      <w:marTop w:val="0"/>
      <w:marBottom w:val="0"/>
      <w:divBdr>
        <w:top w:val="none" w:sz="0" w:space="0" w:color="auto"/>
        <w:left w:val="none" w:sz="0" w:space="0" w:color="auto"/>
        <w:bottom w:val="none" w:sz="0" w:space="0" w:color="auto"/>
        <w:right w:val="none" w:sz="0" w:space="0" w:color="auto"/>
      </w:divBdr>
    </w:div>
    <w:div w:id="639194506">
      <w:bodyDiv w:val="1"/>
      <w:marLeft w:val="0"/>
      <w:marRight w:val="0"/>
      <w:marTop w:val="0"/>
      <w:marBottom w:val="0"/>
      <w:divBdr>
        <w:top w:val="none" w:sz="0" w:space="0" w:color="auto"/>
        <w:left w:val="none" w:sz="0" w:space="0" w:color="auto"/>
        <w:bottom w:val="none" w:sz="0" w:space="0" w:color="auto"/>
        <w:right w:val="none" w:sz="0" w:space="0" w:color="auto"/>
      </w:divBdr>
      <w:divsChild>
        <w:div w:id="1994480983">
          <w:marLeft w:val="0"/>
          <w:marRight w:val="0"/>
          <w:marTop w:val="0"/>
          <w:marBottom w:val="0"/>
          <w:divBdr>
            <w:top w:val="none" w:sz="0" w:space="0" w:color="auto"/>
            <w:left w:val="none" w:sz="0" w:space="0" w:color="auto"/>
            <w:bottom w:val="none" w:sz="0" w:space="0" w:color="auto"/>
            <w:right w:val="none" w:sz="0" w:space="0" w:color="auto"/>
          </w:divBdr>
        </w:div>
      </w:divsChild>
    </w:div>
    <w:div w:id="713849189">
      <w:bodyDiv w:val="1"/>
      <w:marLeft w:val="0"/>
      <w:marRight w:val="0"/>
      <w:marTop w:val="0"/>
      <w:marBottom w:val="0"/>
      <w:divBdr>
        <w:top w:val="none" w:sz="0" w:space="0" w:color="auto"/>
        <w:left w:val="none" w:sz="0" w:space="0" w:color="auto"/>
        <w:bottom w:val="none" w:sz="0" w:space="0" w:color="auto"/>
        <w:right w:val="none" w:sz="0" w:space="0" w:color="auto"/>
      </w:divBdr>
    </w:div>
    <w:div w:id="746800697">
      <w:bodyDiv w:val="1"/>
      <w:marLeft w:val="0"/>
      <w:marRight w:val="0"/>
      <w:marTop w:val="0"/>
      <w:marBottom w:val="0"/>
      <w:divBdr>
        <w:top w:val="none" w:sz="0" w:space="0" w:color="auto"/>
        <w:left w:val="none" w:sz="0" w:space="0" w:color="auto"/>
        <w:bottom w:val="none" w:sz="0" w:space="0" w:color="auto"/>
        <w:right w:val="none" w:sz="0" w:space="0" w:color="auto"/>
      </w:divBdr>
    </w:div>
    <w:div w:id="748114260">
      <w:bodyDiv w:val="1"/>
      <w:marLeft w:val="0"/>
      <w:marRight w:val="0"/>
      <w:marTop w:val="0"/>
      <w:marBottom w:val="0"/>
      <w:divBdr>
        <w:top w:val="none" w:sz="0" w:space="0" w:color="auto"/>
        <w:left w:val="none" w:sz="0" w:space="0" w:color="auto"/>
        <w:bottom w:val="none" w:sz="0" w:space="0" w:color="auto"/>
        <w:right w:val="none" w:sz="0" w:space="0" w:color="auto"/>
      </w:divBdr>
    </w:div>
    <w:div w:id="755369643">
      <w:bodyDiv w:val="1"/>
      <w:marLeft w:val="0"/>
      <w:marRight w:val="0"/>
      <w:marTop w:val="0"/>
      <w:marBottom w:val="0"/>
      <w:divBdr>
        <w:top w:val="none" w:sz="0" w:space="0" w:color="auto"/>
        <w:left w:val="none" w:sz="0" w:space="0" w:color="auto"/>
        <w:bottom w:val="none" w:sz="0" w:space="0" w:color="auto"/>
        <w:right w:val="none" w:sz="0" w:space="0" w:color="auto"/>
      </w:divBdr>
    </w:div>
    <w:div w:id="778138733">
      <w:bodyDiv w:val="1"/>
      <w:marLeft w:val="0"/>
      <w:marRight w:val="0"/>
      <w:marTop w:val="0"/>
      <w:marBottom w:val="0"/>
      <w:divBdr>
        <w:top w:val="none" w:sz="0" w:space="0" w:color="auto"/>
        <w:left w:val="none" w:sz="0" w:space="0" w:color="auto"/>
        <w:bottom w:val="none" w:sz="0" w:space="0" w:color="auto"/>
        <w:right w:val="none" w:sz="0" w:space="0" w:color="auto"/>
      </w:divBdr>
    </w:div>
    <w:div w:id="856312346">
      <w:bodyDiv w:val="1"/>
      <w:marLeft w:val="0"/>
      <w:marRight w:val="0"/>
      <w:marTop w:val="0"/>
      <w:marBottom w:val="0"/>
      <w:divBdr>
        <w:top w:val="none" w:sz="0" w:space="0" w:color="auto"/>
        <w:left w:val="none" w:sz="0" w:space="0" w:color="auto"/>
        <w:bottom w:val="none" w:sz="0" w:space="0" w:color="auto"/>
        <w:right w:val="none" w:sz="0" w:space="0" w:color="auto"/>
      </w:divBdr>
    </w:div>
    <w:div w:id="918754401">
      <w:bodyDiv w:val="1"/>
      <w:marLeft w:val="0"/>
      <w:marRight w:val="0"/>
      <w:marTop w:val="0"/>
      <w:marBottom w:val="0"/>
      <w:divBdr>
        <w:top w:val="none" w:sz="0" w:space="0" w:color="auto"/>
        <w:left w:val="none" w:sz="0" w:space="0" w:color="auto"/>
        <w:bottom w:val="none" w:sz="0" w:space="0" w:color="auto"/>
        <w:right w:val="none" w:sz="0" w:space="0" w:color="auto"/>
      </w:divBdr>
    </w:div>
    <w:div w:id="918834888">
      <w:bodyDiv w:val="1"/>
      <w:marLeft w:val="0"/>
      <w:marRight w:val="0"/>
      <w:marTop w:val="0"/>
      <w:marBottom w:val="0"/>
      <w:divBdr>
        <w:top w:val="none" w:sz="0" w:space="0" w:color="auto"/>
        <w:left w:val="none" w:sz="0" w:space="0" w:color="auto"/>
        <w:bottom w:val="none" w:sz="0" w:space="0" w:color="auto"/>
        <w:right w:val="none" w:sz="0" w:space="0" w:color="auto"/>
      </w:divBdr>
    </w:div>
    <w:div w:id="934244577">
      <w:bodyDiv w:val="1"/>
      <w:marLeft w:val="0"/>
      <w:marRight w:val="0"/>
      <w:marTop w:val="0"/>
      <w:marBottom w:val="0"/>
      <w:divBdr>
        <w:top w:val="none" w:sz="0" w:space="0" w:color="auto"/>
        <w:left w:val="none" w:sz="0" w:space="0" w:color="auto"/>
        <w:bottom w:val="none" w:sz="0" w:space="0" w:color="auto"/>
        <w:right w:val="none" w:sz="0" w:space="0" w:color="auto"/>
      </w:divBdr>
    </w:div>
    <w:div w:id="945236695">
      <w:bodyDiv w:val="1"/>
      <w:marLeft w:val="0"/>
      <w:marRight w:val="0"/>
      <w:marTop w:val="0"/>
      <w:marBottom w:val="0"/>
      <w:divBdr>
        <w:top w:val="none" w:sz="0" w:space="0" w:color="auto"/>
        <w:left w:val="none" w:sz="0" w:space="0" w:color="auto"/>
        <w:bottom w:val="none" w:sz="0" w:space="0" w:color="auto"/>
        <w:right w:val="none" w:sz="0" w:space="0" w:color="auto"/>
      </w:divBdr>
    </w:div>
    <w:div w:id="1019619631">
      <w:bodyDiv w:val="1"/>
      <w:marLeft w:val="0"/>
      <w:marRight w:val="0"/>
      <w:marTop w:val="0"/>
      <w:marBottom w:val="0"/>
      <w:divBdr>
        <w:top w:val="none" w:sz="0" w:space="0" w:color="auto"/>
        <w:left w:val="none" w:sz="0" w:space="0" w:color="auto"/>
        <w:bottom w:val="none" w:sz="0" w:space="0" w:color="auto"/>
        <w:right w:val="none" w:sz="0" w:space="0" w:color="auto"/>
      </w:divBdr>
    </w:div>
    <w:div w:id="1119834432">
      <w:bodyDiv w:val="1"/>
      <w:marLeft w:val="0"/>
      <w:marRight w:val="0"/>
      <w:marTop w:val="0"/>
      <w:marBottom w:val="0"/>
      <w:divBdr>
        <w:top w:val="none" w:sz="0" w:space="0" w:color="auto"/>
        <w:left w:val="none" w:sz="0" w:space="0" w:color="auto"/>
        <w:bottom w:val="none" w:sz="0" w:space="0" w:color="auto"/>
        <w:right w:val="none" w:sz="0" w:space="0" w:color="auto"/>
      </w:divBdr>
    </w:div>
    <w:div w:id="1221478134">
      <w:bodyDiv w:val="1"/>
      <w:marLeft w:val="0"/>
      <w:marRight w:val="0"/>
      <w:marTop w:val="0"/>
      <w:marBottom w:val="0"/>
      <w:divBdr>
        <w:top w:val="none" w:sz="0" w:space="0" w:color="auto"/>
        <w:left w:val="none" w:sz="0" w:space="0" w:color="auto"/>
        <w:bottom w:val="none" w:sz="0" w:space="0" w:color="auto"/>
        <w:right w:val="none" w:sz="0" w:space="0" w:color="auto"/>
      </w:divBdr>
    </w:div>
    <w:div w:id="1349911580">
      <w:bodyDiv w:val="1"/>
      <w:marLeft w:val="0"/>
      <w:marRight w:val="0"/>
      <w:marTop w:val="0"/>
      <w:marBottom w:val="0"/>
      <w:divBdr>
        <w:top w:val="none" w:sz="0" w:space="0" w:color="auto"/>
        <w:left w:val="none" w:sz="0" w:space="0" w:color="auto"/>
        <w:bottom w:val="none" w:sz="0" w:space="0" w:color="auto"/>
        <w:right w:val="none" w:sz="0" w:space="0" w:color="auto"/>
      </w:divBdr>
    </w:div>
    <w:div w:id="1381711767">
      <w:bodyDiv w:val="1"/>
      <w:marLeft w:val="0"/>
      <w:marRight w:val="0"/>
      <w:marTop w:val="0"/>
      <w:marBottom w:val="0"/>
      <w:divBdr>
        <w:top w:val="none" w:sz="0" w:space="0" w:color="auto"/>
        <w:left w:val="none" w:sz="0" w:space="0" w:color="auto"/>
        <w:bottom w:val="none" w:sz="0" w:space="0" w:color="auto"/>
        <w:right w:val="none" w:sz="0" w:space="0" w:color="auto"/>
      </w:divBdr>
    </w:div>
    <w:div w:id="1532186996">
      <w:bodyDiv w:val="1"/>
      <w:marLeft w:val="0"/>
      <w:marRight w:val="0"/>
      <w:marTop w:val="0"/>
      <w:marBottom w:val="0"/>
      <w:divBdr>
        <w:top w:val="none" w:sz="0" w:space="0" w:color="auto"/>
        <w:left w:val="none" w:sz="0" w:space="0" w:color="auto"/>
        <w:bottom w:val="none" w:sz="0" w:space="0" w:color="auto"/>
        <w:right w:val="none" w:sz="0" w:space="0" w:color="auto"/>
      </w:divBdr>
    </w:div>
    <w:div w:id="1689679448">
      <w:bodyDiv w:val="1"/>
      <w:marLeft w:val="0"/>
      <w:marRight w:val="0"/>
      <w:marTop w:val="0"/>
      <w:marBottom w:val="0"/>
      <w:divBdr>
        <w:top w:val="none" w:sz="0" w:space="0" w:color="auto"/>
        <w:left w:val="none" w:sz="0" w:space="0" w:color="auto"/>
        <w:bottom w:val="none" w:sz="0" w:space="0" w:color="auto"/>
        <w:right w:val="none" w:sz="0" w:space="0" w:color="auto"/>
      </w:divBdr>
    </w:div>
    <w:div w:id="1704475161">
      <w:bodyDiv w:val="1"/>
      <w:marLeft w:val="0"/>
      <w:marRight w:val="0"/>
      <w:marTop w:val="0"/>
      <w:marBottom w:val="0"/>
      <w:divBdr>
        <w:top w:val="none" w:sz="0" w:space="0" w:color="auto"/>
        <w:left w:val="none" w:sz="0" w:space="0" w:color="auto"/>
        <w:bottom w:val="none" w:sz="0" w:space="0" w:color="auto"/>
        <w:right w:val="none" w:sz="0" w:space="0" w:color="auto"/>
      </w:divBdr>
    </w:div>
    <w:div w:id="1771974609">
      <w:bodyDiv w:val="1"/>
      <w:marLeft w:val="0"/>
      <w:marRight w:val="0"/>
      <w:marTop w:val="0"/>
      <w:marBottom w:val="0"/>
      <w:divBdr>
        <w:top w:val="none" w:sz="0" w:space="0" w:color="auto"/>
        <w:left w:val="none" w:sz="0" w:space="0" w:color="auto"/>
        <w:bottom w:val="none" w:sz="0" w:space="0" w:color="auto"/>
        <w:right w:val="none" w:sz="0" w:space="0" w:color="auto"/>
      </w:divBdr>
    </w:div>
    <w:div w:id="1823353797">
      <w:bodyDiv w:val="1"/>
      <w:marLeft w:val="0"/>
      <w:marRight w:val="0"/>
      <w:marTop w:val="0"/>
      <w:marBottom w:val="0"/>
      <w:divBdr>
        <w:top w:val="none" w:sz="0" w:space="0" w:color="auto"/>
        <w:left w:val="none" w:sz="0" w:space="0" w:color="auto"/>
        <w:bottom w:val="none" w:sz="0" w:space="0" w:color="auto"/>
        <w:right w:val="none" w:sz="0" w:space="0" w:color="auto"/>
      </w:divBdr>
    </w:div>
    <w:div w:id="1864592362">
      <w:bodyDiv w:val="1"/>
      <w:marLeft w:val="0"/>
      <w:marRight w:val="0"/>
      <w:marTop w:val="0"/>
      <w:marBottom w:val="0"/>
      <w:divBdr>
        <w:top w:val="none" w:sz="0" w:space="0" w:color="auto"/>
        <w:left w:val="none" w:sz="0" w:space="0" w:color="auto"/>
        <w:bottom w:val="none" w:sz="0" w:space="0" w:color="auto"/>
        <w:right w:val="none" w:sz="0" w:space="0" w:color="auto"/>
      </w:divBdr>
    </w:div>
    <w:div w:id="1932159064">
      <w:bodyDiv w:val="1"/>
      <w:marLeft w:val="0"/>
      <w:marRight w:val="0"/>
      <w:marTop w:val="0"/>
      <w:marBottom w:val="0"/>
      <w:divBdr>
        <w:top w:val="none" w:sz="0" w:space="0" w:color="auto"/>
        <w:left w:val="none" w:sz="0" w:space="0" w:color="auto"/>
        <w:bottom w:val="none" w:sz="0" w:space="0" w:color="auto"/>
        <w:right w:val="none" w:sz="0" w:space="0" w:color="auto"/>
      </w:divBdr>
    </w:div>
    <w:div w:id="1984263900">
      <w:bodyDiv w:val="1"/>
      <w:marLeft w:val="0"/>
      <w:marRight w:val="0"/>
      <w:marTop w:val="0"/>
      <w:marBottom w:val="0"/>
      <w:divBdr>
        <w:top w:val="none" w:sz="0" w:space="0" w:color="auto"/>
        <w:left w:val="none" w:sz="0" w:space="0" w:color="auto"/>
        <w:bottom w:val="none" w:sz="0" w:space="0" w:color="auto"/>
        <w:right w:val="none" w:sz="0" w:space="0" w:color="auto"/>
      </w:divBdr>
    </w:div>
    <w:div w:id="2047679969">
      <w:bodyDiv w:val="1"/>
      <w:marLeft w:val="0"/>
      <w:marRight w:val="0"/>
      <w:marTop w:val="0"/>
      <w:marBottom w:val="0"/>
      <w:divBdr>
        <w:top w:val="none" w:sz="0" w:space="0" w:color="auto"/>
        <w:left w:val="none" w:sz="0" w:space="0" w:color="auto"/>
        <w:bottom w:val="none" w:sz="0" w:space="0" w:color="auto"/>
        <w:right w:val="none" w:sz="0" w:space="0" w:color="auto"/>
      </w:divBdr>
    </w:div>
    <w:div w:id="2091151466">
      <w:bodyDiv w:val="1"/>
      <w:marLeft w:val="0"/>
      <w:marRight w:val="0"/>
      <w:marTop w:val="0"/>
      <w:marBottom w:val="0"/>
      <w:divBdr>
        <w:top w:val="none" w:sz="0" w:space="0" w:color="auto"/>
        <w:left w:val="none" w:sz="0" w:space="0" w:color="auto"/>
        <w:bottom w:val="none" w:sz="0" w:space="0" w:color="auto"/>
        <w:right w:val="none" w:sz="0" w:space="0" w:color="auto"/>
      </w:divBdr>
    </w:div>
    <w:div w:id="20957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79;&#1072;%20&#1087;&#1077;&#1088;&#1074;&#1086;&#1077;%20&#1087;&#1086;&#1083;&#1091;&#1075;&#1086;&#1076;&#1080;&#1077;%202021&#1075;&#1086;&#1076;&#1072;\&#1095;&#1072;&#1089;&#1090;&#1100;%201%20%20%20&#1079;&#1072;%20&#1087;&#1077;&#1088;&#1074;&#1086;&#1077;%20&#1087;&#1086;&#1083;&#1091;&#1075;.%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Итоги исполнения бюджета Посьетского городского поселения за первое полугодие 2021 года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Доходы </c:v>
                </c:pt>
              </c:strCache>
            </c:strRef>
          </c:tx>
          <c:invertIfNegative val="0"/>
          <c:cat>
            <c:strRef>
              <c:f>Лист1!$B$1:$K$1</c:f>
              <c:strCache>
                <c:ptCount val="2"/>
                <c:pt idx="0">
                  <c:v>Первое полугодие 2020 года</c:v>
                </c:pt>
                <c:pt idx="1">
                  <c:v>Первое полугодие 2021 года</c:v>
                </c:pt>
              </c:strCache>
            </c:strRef>
          </c:cat>
          <c:val>
            <c:numRef>
              <c:f>Лист1!$B$2:$K$2</c:f>
              <c:numCache>
                <c:formatCode>#,##0.00</c:formatCode>
                <c:ptCount val="2"/>
                <c:pt idx="0">
                  <c:v>18551.14</c:v>
                </c:pt>
                <c:pt idx="1">
                  <c:v>15260.3</c:v>
                </c:pt>
              </c:numCache>
            </c:numRef>
          </c:val>
        </c:ser>
        <c:ser>
          <c:idx val="1"/>
          <c:order val="1"/>
          <c:tx>
            <c:strRef>
              <c:f>Лист1!$A$3</c:f>
              <c:strCache>
                <c:ptCount val="1"/>
                <c:pt idx="0">
                  <c:v>Расходы </c:v>
                </c:pt>
              </c:strCache>
            </c:strRef>
          </c:tx>
          <c:invertIfNegative val="0"/>
          <c:cat>
            <c:strRef>
              <c:f>Лист1!$B$1:$K$1</c:f>
              <c:strCache>
                <c:ptCount val="2"/>
                <c:pt idx="0">
                  <c:v>Первое полугодие 2020 года</c:v>
                </c:pt>
                <c:pt idx="1">
                  <c:v>Первое полугодие 2021 года</c:v>
                </c:pt>
              </c:strCache>
            </c:strRef>
          </c:cat>
          <c:val>
            <c:numRef>
              <c:f>Лист1!$B$3:$K$3</c:f>
              <c:numCache>
                <c:formatCode>#,##0.00</c:formatCode>
                <c:ptCount val="2"/>
                <c:pt idx="0">
                  <c:v>22671.73</c:v>
                </c:pt>
                <c:pt idx="1">
                  <c:v>14380.57</c:v>
                </c:pt>
              </c:numCache>
            </c:numRef>
          </c:val>
        </c:ser>
        <c:ser>
          <c:idx val="2"/>
          <c:order val="2"/>
          <c:tx>
            <c:strRef>
              <c:f>Лист1!$A$4</c:f>
              <c:strCache>
                <c:ptCount val="1"/>
                <c:pt idx="0">
                  <c:v>Результат исполнения бюджета</c:v>
                </c:pt>
              </c:strCache>
            </c:strRef>
          </c:tx>
          <c:invertIfNegative val="0"/>
          <c:cat>
            <c:strRef>
              <c:f>Лист1!$B$1:$K$1</c:f>
              <c:strCache>
                <c:ptCount val="2"/>
                <c:pt idx="0">
                  <c:v>Первое полугодие 2020 года</c:v>
                </c:pt>
                <c:pt idx="1">
                  <c:v>Первое полугодие 2021 года</c:v>
                </c:pt>
              </c:strCache>
            </c:strRef>
          </c:cat>
          <c:val>
            <c:numRef>
              <c:f>Лист1!$B$4:$K$4</c:f>
              <c:numCache>
                <c:formatCode>General</c:formatCode>
                <c:ptCount val="2"/>
                <c:pt idx="0">
                  <c:v>-4120.59</c:v>
                </c:pt>
                <c:pt idx="1">
                  <c:v>879.72999999999956</c:v>
                </c:pt>
              </c:numCache>
            </c:numRef>
          </c:val>
        </c:ser>
        <c:dLbls>
          <c:showLegendKey val="0"/>
          <c:showVal val="1"/>
          <c:showCatName val="0"/>
          <c:showSerName val="0"/>
          <c:showPercent val="0"/>
          <c:showBubbleSize val="0"/>
        </c:dLbls>
        <c:gapWidth val="150"/>
        <c:shape val="box"/>
        <c:axId val="37805440"/>
        <c:axId val="37807232"/>
        <c:axId val="0"/>
      </c:bar3DChart>
      <c:catAx>
        <c:axId val="37805440"/>
        <c:scaling>
          <c:orientation val="minMax"/>
        </c:scaling>
        <c:delete val="0"/>
        <c:axPos val="b"/>
        <c:majorTickMark val="none"/>
        <c:minorTickMark val="none"/>
        <c:tickLblPos val="nextTo"/>
        <c:crossAx val="37807232"/>
        <c:crosses val="autoZero"/>
        <c:auto val="1"/>
        <c:lblAlgn val="ctr"/>
        <c:lblOffset val="100"/>
        <c:noMultiLvlLbl val="0"/>
      </c:catAx>
      <c:valAx>
        <c:axId val="37807232"/>
        <c:scaling>
          <c:orientation val="minMax"/>
        </c:scaling>
        <c:delete val="1"/>
        <c:axPos val="l"/>
        <c:numFmt formatCode="#,##0.00" sourceLinked="1"/>
        <c:majorTickMark val="out"/>
        <c:minorTickMark val="none"/>
        <c:tickLblPos val="nextTo"/>
        <c:crossAx val="37805440"/>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102252843394576E-2"/>
          <c:y val="8.8850435197576572E-2"/>
          <c:w val="0.51320625546806653"/>
          <c:h val="0.81702903737823285"/>
        </c:manualLayout>
      </c:layout>
      <c:pie3DChart>
        <c:varyColors val="1"/>
        <c:ser>
          <c:idx val="0"/>
          <c:order val="0"/>
          <c:tx>
            <c:strRef>
              <c:f>Лист4!$B$1</c:f>
              <c:strCache>
                <c:ptCount val="1"/>
                <c:pt idx="0">
                  <c:v>Первое полугодие 2021 года</c:v>
                </c:pt>
              </c:strCache>
            </c:strRef>
          </c:tx>
          <c:explosion val="25"/>
          <c:dLbls>
            <c:showLegendKey val="0"/>
            <c:showVal val="1"/>
            <c:showCatName val="0"/>
            <c:showSerName val="0"/>
            <c:showPercent val="0"/>
            <c:showBubbleSize val="0"/>
            <c:showLeaderLines val="1"/>
          </c:dLbls>
          <c:cat>
            <c:strRef>
              <c:f>Лист4!$A$2:$A$10</c:f>
              <c:strCache>
                <c:ptCount val="9"/>
                <c:pt idx="0">
                  <c:v>Общегосударственные вопросы</c:v>
                </c:pt>
                <c:pt idx="1">
                  <c:v>Национальная оборона</c:v>
                </c:pt>
                <c:pt idx="2">
                  <c:v>социальная политика</c:v>
                </c:pt>
                <c:pt idx="3">
                  <c:v>Молодежная политика и оздоровление детей</c:v>
                </c:pt>
                <c:pt idx="4">
                  <c:v>Национальная экономика</c:v>
                </c:pt>
                <c:pt idx="5">
                  <c:v>Жилищно-коммунальное хозяйство</c:v>
                </c:pt>
                <c:pt idx="6">
                  <c:v>Культура</c:v>
                </c:pt>
                <c:pt idx="7">
                  <c:v>Национальная безопасность и правоохранительная деятельность</c:v>
                </c:pt>
                <c:pt idx="8">
                  <c:v> физическая культура и спорт</c:v>
                </c:pt>
              </c:strCache>
            </c:strRef>
          </c:cat>
          <c:val>
            <c:numRef>
              <c:f>Лист4!$B$2:$B$10</c:f>
              <c:numCache>
                <c:formatCode>0.00</c:formatCode>
                <c:ptCount val="9"/>
                <c:pt idx="0">
                  <c:v>30.190282136693924</c:v>
                </c:pt>
                <c:pt idx="1">
                  <c:v>0.97068057464112789</c:v>
                </c:pt>
                <c:pt idx="2">
                  <c:v>22.995134861499384</c:v>
                </c:pt>
                <c:pt idx="3">
                  <c:v>0</c:v>
                </c:pt>
                <c:pt idx="4">
                  <c:v>2.1988003364834867</c:v>
                </c:pt>
                <c:pt idx="5">
                  <c:v>33.614701638558671</c:v>
                </c:pt>
                <c:pt idx="6">
                  <c:v>9.5959670168879025</c:v>
                </c:pt>
                <c:pt idx="7">
                  <c:v>0.35812212943991006</c:v>
                </c:pt>
                <c:pt idx="8">
                  <c:v>7.6311305795603357E-2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доходов бюджета Посьетского городского поселения за первое полугодие 2021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c:f>
              <c:strCache>
                <c:ptCount val="1"/>
                <c:pt idx="0">
                  <c:v>Первое полугодие 2021 года</c:v>
                </c:pt>
              </c:strCache>
            </c:strRef>
          </c:tx>
          <c:explosion val="25"/>
          <c:dLbls>
            <c:showLegendKey val="0"/>
            <c:showVal val="1"/>
            <c:showCatName val="0"/>
            <c:showSerName val="0"/>
            <c:showPercent val="0"/>
            <c:showBubbleSize val="0"/>
            <c:showLeaderLines val="1"/>
          </c:dLbls>
          <c:cat>
            <c:strRef>
              <c:f>Лист2!$A$2:$A$11</c:f>
              <c:strCache>
                <c:ptCount val="10"/>
                <c:pt idx="0">
                  <c:v>НДФЛ</c:v>
                </c:pt>
                <c:pt idx="1">
                  <c:v>Налог на имущество</c:v>
                </c:pt>
                <c:pt idx="2">
                  <c:v>земельный налог</c:v>
                </c:pt>
                <c:pt idx="3">
                  <c:v>Государственная пошлина</c:v>
                </c:pt>
                <c:pt idx="4">
                  <c:v>Арендна плата за земельные участки</c:v>
                </c:pt>
                <c:pt idx="5">
                  <c:v>Аренда имущества</c:v>
                </c:pt>
                <c:pt idx="6">
                  <c:v>компенсация затрат бюджетам городских поселений</c:v>
                </c:pt>
                <c:pt idx="7">
                  <c:v>Доходы от продажи земельных участков</c:v>
                </c:pt>
                <c:pt idx="8">
                  <c:v>прочие неналоговые доходы</c:v>
                </c:pt>
                <c:pt idx="9">
                  <c:v>Налоги на товары, работы услуги реализуемые на территории поселения</c:v>
                </c:pt>
              </c:strCache>
            </c:strRef>
          </c:cat>
          <c:val>
            <c:numRef>
              <c:f>Лист2!$B$2:$B$11</c:f>
              <c:numCache>
                <c:formatCode>General</c:formatCode>
                <c:ptCount val="10"/>
                <c:pt idx="0" formatCode="#,##0.00">
                  <c:v>10293</c:v>
                </c:pt>
                <c:pt idx="1">
                  <c:v>89.49</c:v>
                </c:pt>
                <c:pt idx="2" formatCode="#,##0.00">
                  <c:v>235.6</c:v>
                </c:pt>
                <c:pt idx="3">
                  <c:v>0.4</c:v>
                </c:pt>
                <c:pt idx="4">
                  <c:v>578.01</c:v>
                </c:pt>
                <c:pt idx="5">
                  <c:v>11.2</c:v>
                </c:pt>
                <c:pt idx="6">
                  <c:v>0</c:v>
                </c:pt>
                <c:pt idx="7" formatCode="0.00">
                  <c:v>6.7</c:v>
                </c:pt>
                <c:pt idx="8" formatCode="0.00">
                  <c:v>8.74</c:v>
                </c:pt>
                <c:pt idx="9">
                  <c:v>819.63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доходов бюджета Посьетского городского поселения за 9 месяцев 2013 года %</a:t>
            </a:r>
          </a:p>
        </c:rich>
      </c:tx>
      <c:overlay val="0"/>
    </c:title>
    <c:autoTitleDeleted val="0"/>
    <c:plotArea>
      <c:layout/>
      <c:pieChart>
        <c:varyColors val="1"/>
        <c:ser>
          <c:idx val="0"/>
          <c:order val="0"/>
          <c:tx>
            <c:strRef>
              <c:f>Лист2!$B$1</c:f>
              <c:strCache>
                <c:ptCount val="1"/>
                <c:pt idx="0">
                  <c:v>Первое полугодие 2021 года</c:v>
                </c:pt>
              </c:strCache>
            </c:strRef>
          </c:tx>
          <c:dLbls>
            <c:showLegendKey val="0"/>
            <c:showVal val="1"/>
            <c:showCatName val="0"/>
            <c:showSerName val="0"/>
            <c:showPercent val="0"/>
            <c:showBubbleSize val="0"/>
            <c:showLeaderLines val="1"/>
          </c:dLbls>
          <c:cat>
            <c:strRef>
              <c:f>Лист2!$A$2:$A$9</c:f>
              <c:strCache>
                <c:ptCount val="8"/>
                <c:pt idx="0">
                  <c:v>НДФЛ</c:v>
                </c:pt>
                <c:pt idx="1">
                  <c:v>Налог на имущество</c:v>
                </c:pt>
                <c:pt idx="2">
                  <c:v>земельный налог</c:v>
                </c:pt>
                <c:pt idx="3">
                  <c:v>Государственная пошлина</c:v>
                </c:pt>
                <c:pt idx="4">
                  <c:v>Арендна плата за земельные участки</c:v>
                </c:pt>
                <c:pt idx="5">
                  <c:v>Аренда имущества</c:v>
                </c:pt>
                <c:pt idx="6">
                  <c:v>компенсация затрат бюджетам городских поселений</c:v>
                </c:pt>
                <c:pt idx="7">
                  <c:v>Доходы от продажи земельных участков</c:v>
                </c:pt>
              </c:strCache>
            </c:strRef>
          </c:cat>
          <c:val>
            <c:numRef>
              <c:f>Лист2!$B$2:$B$9</c:f>
              <c:numCache>
                <c:formatCode>General</c:formatCode>
                <c:ptCount val="8"/>
                <c:pt idx="0" formatCode="#,##0.00">
                  <c:v>10293</c:v>
                </c:pt>
                <c:pt idx="1">
                  <c:v>89.49</c:v>
                </c:pt>
                <c:pt idx="2" formatCode="#,##0.00">
                  <c:v>235.6</c:v>
                </c:pt>
                <c:pt idx="3">
                  <c:v>0.4</c:v>
                </c:pt>
                <c:pt idx="4">
                  <c:v>578.01</c:v>
                </c:pt>
                <c:pt idx="5">
                  <c:v>11.2</c:v>
                </c:pt>
                <c:pt idx="6">
                  <c:v>0</c:v>
                </c:pt>
                <c:pt idx="7" formatCode="0.00">
                  <c:v>6.7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расходов бюджета Посьетского городского поселения за 9 месяцев 2013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c:f>
              <c:strCache>
                <c:ptCount val="1"/>
                <c:pt idx="0">
                  <c:v>Первое полугодие 2021 года</c:v>
                </c:pt>
              </c:strCache>
            </c:strRef>
          </c:tx>
          <c:explosion val="25"/>
          <c:dLbls>
            <c:showLegendKey val="0"/>
            <c:showVal val="1"/>
            <c:showCatName val="0"/>
            <c:showSerName val="0"/>
            <c:showPercent val="0"/>
            <c:showBubbleSize val="0"/>
            <c:showLeaderLines val="1"/>
          </c:dLbls>
          <c:cat>
            <c:strRef>
              <c:f>Лист2!$A$2:$A$11</c:f>
              <c:strCache>
                <c:ptCount val="10"/>
                <c:pt idx="0">
                  <c:v>НДФЛ</c:v>
                </c:pt>
                <c:pt idx="1">
                  <c:v>Налог на имущество</c:v>
                </c:pt>
                <c:pt idx="2">
                  <c:v>земельный налог</c:v>
                </c:pt>
                <c:pt idx="3">
                  <c:v>Государственная пошлина</c:v>
                </c:pt>
                <c:pt idx="4">
                  <c:v>Арендна плата за земельные участки</c:v>
                </c:pt>
                <c:pt idx="5">
                  <c:v>Аренда имущества</c:v>
                </c:pt>
                <c:pt idx="6">
                  <c:v>компенсация затрат бюджетам городских поселений</c:v>
                </c:pt>
                <c:pt idx="7">
                  <c:v>Доходы от продажи земельных участков</c:v>
                </c:pt>
                <c:pt idx="8">
                  <c:v>прочие неналоговые доходы</c:v>
                </c:pt>
                <c:pt idx="9">
                  <c:v>Налоги на товары, работы услуги реализуемые на территории поселения</c:v>
                </c:pt>
              </c:strCache>
            </c:strRef>
          </c:cat>
          <c:val>
            <c:numRef>
              <c:f>Лист2!$B$2:$B$11</c:f>
              <c:numCache>
                <c:formatCode>General</c:formatCode>
                <c:ptCount val="10"/>
                <c:pt idx="0" formatCode="#,##0.00">
                  <c:v>10293</c:v>
                </c:pt>
                <c:pt idx="1">
                  <c:v>89.49</c:v>
                </c:pt>
                <c:pt idx="2" formatCode="#,##0.00">
                  <c:v>235.6</c:v>
                </c:pt>
                <c:pt idx="3">
                  <c:v>0.4</c:v>
                </c:pt>
                <c:pt idx="4">
                  <c:v>578.01</c:v>
                </c:pt>
                <c:pt idx="5">
                  <c:v>11.2</c:v>
                </c:pt>
                <c:pt idx="6">
                  <c:v>0</c:v>
                </c:pt>
                <c:pt idx="7" formatCode="0.00">
                  <c:v>6.7</c:v>
                </c:pt>
                <c:pt idx="8" formatCode="0.00">
                  <c:v>8.74</c:v>
                </c:pt>
                <c:pt idx="9">
                  <c:v>819.63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доходов бюджета Посьетского городского поселения за первое полугодие 2017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c:f>
              <c:strCache>
                <c:ptCount val="1"/>
                <c:pt idx="0">
                  <c:v>Первое полугодие 2021 года</c:v>
                </c:pt>
              </c:strCache>
            </c:strRef>
          </c:tx>
          <c:explosion val="25"/>
          <c:dLbls>
            <c:showLegendKey val="0"/>
            <c:showVal val="1"/>
            <c:showCatName val="0"/>
            <c:showSerName val="0"/>
            <c:showPercent val="0"/>
            <c:showBubbleSize val="0"/>
            <c:showLeaderLines val="1"/>
          </c:dLbls>
          <c:cat>
            <c:strRef>
              <c:f>Лист2!$A$2:$A$11</c:f>
              <c:strCache>
                <c:ptCount val="10"/>
                <c:pt idx="0">
                  <c:v>НДФЛ</c:v>
                </c:pt>
                <c:pt idx="1">
                  <c:v>Налог на имущество</c:v>
                </c:pt>
                <c:pt idx="2">
                  <c:v>земельный налог</c:v>
                </c:pt>
                <c:pt idx="3">
                  <c:v>Государственная пошлина</c:v>
                </c:pt>
                <c:pt idx="4">
                  <c:v>Арендна плата за земельные участки</c:v>
                </c:pt>
                <c:pt idx="5">
                  <c:v>Аренда имущества</c:v>
                </c:pt>
                <c:pt idx="6">
                  <c:v>компенсация затрат бюджетам городских поселений</c:v>
                </c:pt>
                <c:pt idx="7">
                  <c:v>Доходы от продажи земельных участков</c:v>
                </c:pt>
                <c:pt idx="8">
                  <c:v>прочие неналоговые доходы</c:v>
                </c:pt>
                <c:pt idx="9">
                  <c:v>Налоги на товары, работы услуги реализуемые на территории поселения</c:v>
                </c:pt>
              </c:strCache>
            </c:strRef>
          </c:cat>
          <c:val>
            <c:numRef>
              <c:f>Лист2!$B$2:$B$11</c:f>
              <c:numCache>
                <c:formatCode>General</c:formatCode>
                <c:ptCount val="10"/>
                <c:pt idx="0" formatCode="#,##0.00">
                  <c:v>10293</c:v>
                </c:pt>
                <c:pt idx="1">
                  <c:v>89.49</c:v>
                </c:pt>
                <c:pt idx="2" formatCode="#,##0.00">
                  <c:v>235.6</c:v>
                </c:pt>
                <c:pt idx="3">
                  <c:v>0.4</c:v>
                </c:pt>
                <c:pt idx="4">
                  <c:v>578.01</c:v>
                </c:pt>
                <c:pt idx="5">
                  <c:v>11.2</c:v>
                </c:pt>
                <c:pt idx="6">
                  <c:v>0</c:v>
                </c:pt>
                <c:pt idx="7" formatCode="0.00">
                  <c:v>6.7</c:v>
                </c:pt>
                <c:pt idx="8" formatCode="0.00">
                  <c:v>8.74</c:v>
                </c:pt>
                <c:pt idx="9">
                  <c:v>819.63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доходов бюджета Посьетского городского поселения за первое полугодие 2017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c:f>
              <c:strCache>
                <c:ptCount val="1"/>
                <c:pt idx="0">
                  <c:v>Первое полугодие 2021 года</c:v>
                </c:pt>
              </c:strCache>
            </c:strRef>
          </c:tx>
          <c:explosion val="25"/>
          <c:dLbls>
            <c:showLegendKey val="0"/>
            <c:showVal val="1"/>
            <c:showCatName val="0"/>
            <c:showSerName val="0"/>
            <c:showPercent val="0"/>
            <c:showBubbleSize val="0"/>
            <c:showLeaderLines val="1"/>
          </c:dLbls>
          <c:cat>
            <c:strRef>
              <c:f>Лист2!$A$2:$A$11</c:f>
              <c:strCache>
                <c:ptCount val="10"/>
                <c:pt idx="0">
                  <c:v>НДФЛ</c:v>
                </c:pt>
                <c:pt idx="1">
                  <c:v>Налог на имущество</c:v>
                </c:pt>
                <c:pt idx="2">
                  <c:v>земельный налог</c:v>
                </c:pt>
                <c:pt idx="3">
                  <c:v>Государственная пошлина</c:v>
                </c:pt>
                <c:pt idx="4">
                  <c:v>Арендна плата за земельные участки</c:v>
                </c:pt>
                <c:pt idx="5">
                  <c:v>Аренда имущества</c:v>
                </c:pt>
                <c:pt idx="6">
                  <c:v>компенсация затрат бюджетам городских поселений</c:v>
                </c:pt>
                <c:pt idx="7">
                  <c:v>Доходы от продажи земельных участков</c:v>
                </c:pt>
                <c:pt idx="8">
                  <c:v>прочие неналоговые доходы</c:v>
                </c:pt>
                <c:pt idx="9">
                  <c:v>Налоги на товары, работы услуги реализуемые на территории поселения</c:v>
                </c:pt>
              </c:strCache>
            </c:strRef>
          </c:cat>
          <c:val>
            <c:numRef>
              <c:f>Лист2!$B$2:$B$11</c:f>
              <c:numCache>
                <c:formatCode>General</c:formatCode>
                <c:ptCount val="10"/>
                <c:pt idx="0" formatCode="#,##0.00">
                  <c:v>10293</c:v>
                </c:pt>
                <c:pt idx="1">
                  <c:v>89.49</c:v>
                </c:pt>
                <c:pt idx="2" formatCode="#,##0.00">
                  <c:v>235.6</c:v>
                </c:pt>
                <c:pt idx="3">
                  <c:v>0.4</c:v>
                </c:pt>
                <c:pt idx="4">
                  <c:v>578.01</c:v>
                </c:pt>
                <c:pt idx="5">
                  <c:v>11.2</c:v>
                </c:pt>
                <c:pt idx="6">
                  <c:v>0</c:v>
                </c:pt>
                <c:pt idx="7" formatCode="0.00">
                  <c:v>6.7</c:v>
                </c:pt>
                <c:pt idx="8" formatCode="0.00">
                  <c:v>8.74</c:v>
                </c:pt>
                <c:pt idx="9">
                  <c:v>819.63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Структура доходов бюджета Посьетского городского поселения за первое полугодие  2021 года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Лист3!$B$1</c:f>
              <c:strCache>
                <c:ptCount val="1"/>
                <c:pt idx="0">
                  <c:v>Первое полугодие 2020 года</c:v>
                </c:pt>
              </c:strCache>
            </c:strRef>
          </c:tx>
          <c:invertIfNegative val="0"/>
          <c:dLbls>
            <c:showLegendKey val="0"/>
            <c:showVal val="1"/>
            <c:showCatName val="0"/>
            <c:showSerName val="0"/>
            <c:showPercent val="0"/>
            <c:showBubbleSize val="0"/>
            <c:showLeaderLines val="0"/>
          </c:dLbls>
          <c:cat>
            <c:strRef>
              <c:f>Лист3!$A$2:$A$4</c:f>
              <c:strCache>
                <c:ptCount val="3"/>
                <c:pt idx="0">
                  <c:v>Налоговые доходы</c:v>
                </c:pt>
                <c:pt idx="1">
                  <c:v>Неналогове доходы</c:v>
                </c:pt>
                <c:pt idx="2">
                  <c:v>Всего собственных доходов</c:v>
                </c:pt>
              </c:strCache>
            </c:strRef>
          </c:cat>
          <c:val>
            <c:numRef>
              <c:f>Лист3!$B$2:$B$4</c:f>
              <c:numCache>
                <c:formatCode>General</c:formatCode>
                <c:ptCount val="3"/>
                <c:pt idx="0">
                  <c:v>10631.01</c:v>
                </c:pt>
                <c:pt idx="1">
                  <c:v>825.32</c:v>
                </c:pt>
                <c:pt idx="2">
                  <c:v>11456.33</c:v>
                </c:pt>
              </c:numCache>
            </c:numRef>
          </c:val>
        </c:ser>
        <c:ser>
          <c:idx val="1"/>
          <c:order val="1"/>
          <c:tx>
            <c:strRef>
              <c:f>Лист3!$C$1</c:f>
              <c:strCache>
                <c:ptCount val="1"/>
                <c:pt idx="0">
                  <c:v>Первое полугодие 2021 года</c:v>
                </c:pt>
              </c:strCache>
            </c:strRef>
          </c:tx>
          <c:invertIfNegative val="0"/>
          <c:dLbls>
            <c:showLegendKey val="0"/>
            <c:showVal val="1"/>
            <c:showCatName val="0"/>
            <c:showSerName val="0"/>
            <c:showPercent val="0"/>
            <c:showBubbleSize val="0"/>
            <c:showLeaderLines val="0"/>
          </c:dLbls>
          <c:cat>
            <c:strRef>
              <c:f>Лист3!$A$2:$A$4</c:f>
              <c:strCache>
                <c:ptCount val="3"/>
                <c:pt idx="0">
                  <c:v>Налоговые доходы</c:v>
                </c:pt>
                <c:pt idx="1">
                  <c:v>Неналогове доходы</c:v>
                </c:pt>
                <c:pt idx="2">
                  <c:v>Всего собственных доходов</c:v>
                </c:pt>
              </c:strCache>
            </c:strRef>
          </c:cat>
          <c:val>
            <c:numRef>
              <c:f>Лист3!$C$2:$C$4</c:f>
              <c:numCache>
                <c:formatCode>#,##0.00</c:formatCode>
                <c:ptCount val="3"/>
                <c:pt idx="0">
                  <c:v>11438.12</c:v>
                </c:pt>
                <c:pt idx="1">
                  <c:v>604.65</c:v>
                </c:pt>
                <c:pt idx="2" formatCode="General">
                  <c:v>12042.77</c:v>
                </c:pt>
              </c:numCache>
            </c:numRef>
          </c:val>
        </c:ser>
        <c:dLbls>
          <c:showLegendKey val="0"/>
          <c:showVal val="0"/>
          <c:showCatName val="0"/>
          <c:showSerName val="0"/>
          <c:showPercent val="0"/>
          <c:showBubbleSize val="0"/>
        </c:dLbls>
        <c:gapWidth val="150"/>
        <c:shape val="box"/>
        <c:axId val="80557184"/>
        <c:axId val="80558720"/>
        <c:axId val="0"/>
      </c:bar3DChart>
      <c:catAx>
        <c:axId val="80557184"/>
        <c:scaling>
          <c:orientation val="minMax"/>
        </c:scaling>
        <c:delete val="0"/>
        <c:axPos val="b"/>
        <c:majorTickMark val="none"/>
        <c:minorTickMark val="none"/>
        <c:tickLblPos val="nextTo"/>
        <c:crossAx val="80558720"/>
        <c:crosses val="autoZero"/>
        <c:auto val="1"/>
        <c:lblAlgn val="ctr"/>
        <c:lblOffset val="100"/>
        <c:noMultiLvlLbl val="0"/>
      </c:catAx>
      <c:valAx>
        <c:axId val="80558720"/>
        <c:scaling>
          <c:orientation val="minMax"/>
        </c:scaling>
        <c:delete val="0"/>
        <c:axPos val="l"/>
        <c:majorGridlines/>
        <c:numFmt formatCode="General" sourceLinked="1"/>
        <c:majorTickMark val="none"/>
        <c:minorTickMark val="none"/>
        <c:tickLblPos val="nextTo"/>
        <c:crossAx val="805571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Структура расходов бюджета Посьетского городского поселения за первое полугодие 2021 года</a:t>
            </a:r>
          </a:p>
        </c:rich>
      </c:tx>
      <c:layout>
        <c:manualLayout>
          <c:xMode val="edge"/>
          <c:yMode val="edge"/>
          <c:x val="0.1428888888888889"/>
          <c:y val="1.626015913190382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Лист4!$B$1</c:f>
              <c:strCache>
                <c:ptCount val="1"/>
                <c:pt idx="0">
                  <c:v>Первое полугодие 2021 года</c:v>
                </c:pt>
              </c:strCache>
            </c:strRef>
          </c:tx>
          <c:explosion val="25"/>
          <c:dLbls>
            <c:showLegendKey val="0"/>
            <c:showVal val="1"/>
            <c:showCatName val="0"/>
            <c:showSerName val="0"/>
            <c:showPercent val="0"/>
            <c:showBubbleSize val="0"/>
            <c:showLeaderLines val="1"/>
          </c:dLbls>
          <c:cat>
            <c:strRef>
              <c:f>Лист4!$A$2:$A$10</c:f>
              <c:strCache>
                <c:ptCount val="9"/>
                <c:pt idx="0">
                  <c:v>Общегосударственные вопросы</c:v>
                </c:pt>
                <c:pt idx="1">
                  <c:v>Национальная оборона</c:v>
                </c:pt>
                <c:pt idx="2">
                  <c:v>социальная политика</c:v>
                </c:pt>
                <c:pt idx="3">
                  <c:v>Молодежная политика и оздоровление детей</c:v>
                </c:pt>
                <c:pt idx="4">
                  <c:v>Национальная экономика</c:v>
                </c:pt>
                <c:pt idx="5">
                  <c:v>Жилищно-коммунальное хозяйство</c:v>
                </c:pt>
                <c:pt idx="6">
                  <c:v>Культура</c:v>
                </c:pt>
                <c:pt idx="7">
                  <c:v>Национальная безопасность и правоохранительная деятельность</c:v>
                </c:pt>
                <c:pt idx="8">
                  <c:v> физическая культура и спорт</c:v>
                </c:pt>
              </c:strCache>
            </c:strRef>
          </c:cat>
          <c:val>
            <c:numRef>
              <c:f>Лист4!$B$2:$B$10</c:f>
              <c:numCache>
                <c:formatCode>0.00</c:formatCode>
                <c:ptCount val="9"/>
                <c:pt idx="0">
                  <c:v>30.190282136693924</c:v>
                </c:pt>
                <c:pt idx="1">
                  <c:v>0.97068057464112789</c:v>
                </c:pt>
                <c:pt idx="2">
                  <c:v>22.995134861499384</c:v>
                </c:pt>
                <c:pt idx="3">
                  <c:v>0</c:v>
                </c:pt>
                <c:pt idx="4">
                  <c:v>2.1988003364834867</c:v>
                </c:pt>
                <c:pt idx="5">
                  <c:v>33.614701638558671</c:v>
                </c:pt>
                <c:pt idx="6">
                  <c:v>9.5959670168879025</c:v>
                </c:pt>
                <c:pt idx="7">
                  <c:v>0.35812212943991006</c:v>
                </c:pt>
                <c:pt idx="8">
                  <c:v>7.6311305795603357E-2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расходов бюджета Посьетского городского поселения за 9 месяцев 2013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Лист4!$B$1</c:f>
              <c:strCache>
                <c:ptCount val="1"/>
                <c:pt idx="0">
                  <c:v>Первое полугодие 2021 года</c:v>
                </c:pt>
              </c:strCache>
            </c:strRef>
          </c:tx>
          <c:explosion val="25"/>
          <c:dLbls>
            <c:showLegendKey val="0"/>
            <c:showVal val="1"/>
            <c:showCatName val="0"/>
            <c:showSerName val="0"/>
            <c:showPercent val="0"/>
            <c:showBubbleSize val="0"/>
            <c:showLeaderLines val="1"/>
          </c:dLbls>
          <c:cat>
            <c:strRef>
              <c:f>Лист4!$A$2:$A$7</c:f>
              <c:strCache>
                <c:ptCount val="6"/>
                <c:pt idx="0">
                  <c:v>Общегосударственные вопросы</c:v>
                </c:pt>
                <c:pt idx="1">
                  <c:v>Национальная оборона</c:v>
                </c:pt>
                <c:pt idx="2">
                  <c:v>социальная политика</c:v>
                </c:pt>
                <c:pt idx="3">
                  <c:v>Молодежная политика и оздоровление детей</c:v>
                </c:pt>
                <c:pt idx="4">
                  <c:v>Национальная экономика</c:v>
                </c:pt>
                <c:pt idx="5">
                  <c:v>Жилищно-коммунальное хозяйство</c:v>
                </c:pt>
              </c:strCache>
            </c:strRef>
          </c:cat>
          <c:val>
            <c:numRef>
              <c:f>Лист4!$B$2:$B$7</c:f>
              <c:numCache>
                <c:formatCode>0.00</c:formatCode>
                <c:ptCount val="6"/>
                <c:pt idx="0">
                  <c:v>30.190282136693924</c:v>
                </c:pt>
                <c:pt idx="1">
                  <c:v>0.97068057464112789</c:v>
                </c:pt>
                <c:pt idx="2">
                  <c:v>22.995134861499384</c:v>
                </c:pt>
                <c:pt idx="3">
                  <c:v>0</c:v>
                </c:pt>
                <c:pt idx="4">
                  <c:v>2.1988003364834867</c:v>
                </c:pt>
                <c:pt idx="5">
                  <c:v>33.614701638558671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14B6-840A-45D8-AAF3-E599F3B8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3310</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94</cp:revision>
  <dcterms:created xsi:type="dcterms:W3CDTF">2013-12-18T03:22:00Z</dcterms:created>
  <dcterms:modified xsi:type="dcterms:W3CDTF">2021-07-11T23:50:00Z</dcterms:modified>
</cp:coreProperties>
</file>