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F7" w:rsidRDefault="00B33CF7" w:rsidP="00B33C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CF7">
        <w:rPr>
          <w:rFonts w:ascii="Times New Roman" w:hAnsi="Times New Roman" w:cs="Times New Roman"/>
          <w:sz w:val="28"/>
          <w:szCs w:val="28"/>
        </w:rPr>
        <w:t xml:space="preserve">Установлена форма документа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</w:t>
      </w:r>
      <w:proofErr w:type="gramStart"/>
      <w:r w:rsidRPr="00B33CF7">
        <w:rPr>
          <w:rFonts w:ascii="Times New Roman" w:hAnsi="Times New Roman" w:cs="Times New Roman"/>
          <w:sz w:val="28"/>
          <w:szCs w:val="28"/>
        </w:rPr>
        <w:t>экспресс-грузов</w:t>
      </w:r>
      <w:proofErr w:type="gramEnd"/>
    </w:p>
    <w:p w:rsidR="00B33CF7" w:rsidRPr="00B33CF7" w:rsidRDefault="00B33CF7" w:rsidP="00B33C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CF7" w:rsidRPr="00B33CF7" w:rsidRDefault="00B33CF7" w:rsidP="00B33C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33CF7">
        <w:rPr>
          <w:rFonts w:ascii="Times New Roman" w:hAnsi="Times New Roman" w:cs="Times New Roman"/>
          <w:sz w:val="28"/>
          <w:szCs w:val="28"/>
        </w:rPr>
        <w:t xml:space="preserve">01 июля 2019 г. вступает в силу </w:t>
      </w:r>
      <w:hyperlink r:id="rId5" w:history="1">
        <w:r w:rsidRPr="00B33CF7">
          <w:rPr>
            <w:rFonts w:ascii="Times New Roman" w:hAnsi="Times New Roman" w:cs="Times New Roman"/>
            <w:sz w:val="28"/>
            <w:szCs w:val="28"/>
          </w:rPr>
          <w:t xml:space="preserve">Решение Коллегии Евразийской экономической комиссии от 20.11.2018 </w:t>
        </w:r>
        <w:r w:rsidRPr="00B33CF7">
          <w:rPr>
            <w:rFonts w:ascii="Times New Roman" w:hAnsi="Times New Roman" w:cs="Times New Roman"/>
            <w:sz w:val="28"/>
            <w:szCs w:val="28"/>
          </w:rPr>
          <w:t>№</w:t>
        </w:r>
        <w:r w:rsidRPr="00B33CF7">
          <w:rPr>
            <w:rFonts w:ascii="Times New Roman" w:hAnsi="Times New Roman" w:cs="Times New Roman"/>
            <w:sz w:val="28"/>
            <w:szCs w:val="28"/>
          </w:rPr>
          <w:t xml:space="preserve"> 185 </w:t>
        </w:r>
        <w:r w:rsidRPr="00B33CF7">
          <w:rPr>
            <w:rFonts w:ascii="Times New Roman" w:hAnsi="Times New Roman" w:cs="Times New Roman"/>
            <w:sz w:val="28"/>
            <w:szCs w:val="28"/>
          </w:rPr>
          <w:t>«</w:t>
        </w:r>
        <w:r w:rsidRPr="00B33CF7">
          <w:rPr>
            <w:rFonts w:ascii="Times New Roman" w:hAnsi="Times New Roman" w:cs="Times New Roman"/>
            <w:sz w:val="28"/>
            <w:szCs w:val="28"/>
          </w:rPr>
          <w:t xml:space="preserve">О </w:t>
        </w:r>
        <w:proofErr w:type="gramStart"/>
        <w:r w:rsidRPr="00B33CF7">
          <w:rPr>
            <w:rFonts w:ascii="Times New Roman" w:hAnsi="Times New Roman" w:cs="Times New Roman"/>
            <w:sz w:val="28"/>
            <w:szCs w:val="28"/>
          </w:rPr>
          <w:t>документе</w:t>
        </w:r>
        <w:proofErr w:type="gramEnd"/>
        <w:r w:rsidRPr="00B33CF7">
          <w:rPr>
            <w:rFonts w:ascii="Times New Roman" w:hAnsi="Times New Roman" w:cs="Times New Roman"/>
            <w:sz w:val="28"/>
            <w:szCs w:val="28"/>
          </w:rPr>
          <w:t xml:space="preserve">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экспресс-грузов</w:t>
        </w:r>
        <w:r w:rsidRPr="00B33CF7">
          <w:rPr>
            <w:rFonts w:ascii="Times New Roman" w:hAnsi="Times New Roman" w:cs="Times New Roman"/>
            <w:sz w:val="28"/>
            <w:szCs w:val="28"/>
          </w:rPr>
          <w:t>»</w:t>
        </w:r>
        <w:r w:rsidRPr="00B33CF7">
          <w:rPr>
            <w:rFonts w:ascii="Times New Roman" w:hAnsi="Times New Roman" w:cs="Times New Roman"/>
            <w:sz w:val="28"/>
            <w:szCs w:val="28"/>
          </w:rPr>
          <w:t xml:space="preserve"> (вместе с </w:t>
        </w:r>
        <w:r w:rsidRPr="00B33CF7">
          <w:rPr>
            <w:rFonts w:ascii="Times New Roman" w:hAnsi="Times New Roman" w:cs="Times New Roman"/>
            <w:sz w:val="28"/>
            <w:szCs w:val="28"/>
          </w:rPr>
          <w:t>«</w:t>
        </w:r>
        <w:r w:rsidRPr="00B33CF7">
          <w:rPr>
            <w:rFonts w:ascii="Times New Roman" w:hAnsi="Times New Roman" w:cs="Times New Roman"/>
            <w:sz w:val="28"/>
            <w:szCs w:val="28"/>
          </w:rPr>
          <w:t xml:space="preserve">Порядком заполнения документа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</w:t>
        </w:r>
        <w:proofErr w:type="gramStart"/>
        <w:r w:rsidRPr="00B33CF7">
          <w:rPr>
            <w:rFonts w:ascii="Times New Roman" w:hAnsi="Times New Roman" w:cs="Times New Roman"/>
            <w:sz w:val="28"/>
            <w:szCs w:val="28"/>
          </w:rPr>
          <w:t>экспресс-грузов</w:t>
        </w:r>
        <w:proofErr w:type="gramEnd"/>
        <w:r w:rsidRPr="00B33CF7">
          <w:rPr>
            <w:rFonts w:ascii="Times New Roman" w:hAnsi="Times New Roman" w:cs="Times New Roman"/>
            <w:sz w:val="28"/>
            <w:szCs w:val="28"/>
          </w:rPr>
          <w:t>»</w:t>
        </w:r>
        <w:r w:rsidRPr="00B33CF7">
          <w:rPr>
            <w:rFonts w:ascii="Times New Roman" w:hAnsi="Times New Roman" w:cs="Times New Roman"/>
            <w:sz w:val="28"/>
            <w:szCs w:val="28"/>
          </w:rPr>
          <w:t>)</w:t>
        </w:r>
        <w:r w:rsidRPr="00B33CF7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B33CF7" w:rsidRPr="00B33CF7" w:rsidRDefault="00B33CF7" w:rsidP="00B33C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CF7">
        <w:rPr>
          <w:rFonts w:ascii="Times New Roman" w:hAnsi="Times New Roman" w:cs="Times New Roman"/>
          <w:sz w:val="28"/>
          <w:szCs w:val="28"/>
        </w:rPr>
        <w:t xml:space="preserve">Утверждены форма </w:t>
      </w:r>
      <w:r w:rsidRPr="00B33CF7">
        <w:rPr>
          <w:rFonts w:ascii="Times New Roman" w:hAnsi="Times New Roman" w:cs="Times New Roman"/>
          <w:sz w:val="28"/>
          <w:szCs w:val="28"/>
        </w:rPr>
        <w:t xml:space="preserve">документа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</w:t>
      </w:r>
      <w:proofErr w:type="gramStart"/>
      <w:r w:rsidRPr="00B33CF7">
        <w:rPr>
          <w:rFonts w:ascii="Times New Roman" w:hAnsi="Times New Roman" w:cs="Times New Roman"/>
          <w:sz w:val="28"/>
          <w:szCs w:val="28"/>
        </w:rPr>
        <w:t>экспресс-грузов</w:t>
      </w:r>
      <w:proofErr w:type="gramEnd"/>
      <w:r w:rsidRPr="00B33CF7">
        <w:rPr>
          <w:rFonts w:ascii="Times New Roman" w:hAnsi="Times New Roman" w:cs="Times New Roman"/>
          <w:sz w:val="28"/>
          <w:szCs w:val="28"/>
        </w:rPr>
        <w:t xml:space="preserve"> и порядок ее заполнения. </w:t>
      </w:r>
    </w:p>
    <w:p w:rsidR="00B33CF7" w:rsidRPr="00B33CF7" w:rsidRDefault="00B33CF7" w:rsidP="00B33C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3CF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3CF7">
        <w:rPr>
          <w:rFonts w:ascii="Times New Roman" w:hAnsi="Times New Roman" w:cs="Times New Roman"/>
          <w:sz w:val="28"/>
          <w:szCs w:val="28"/>
        </w:rPr>
        <w:t xml:space="preserve"> Коллегии Евразийской экономической комиссии определено, что </w:t>
      </w:r>
      <w:r w:rsidRPr="00B33CF7">
        <w:rPr>
          <w:rFonts w:ascii="Times New Roman" w:hAnsi="Times New Roman" w:cs="Times New Roman"/>
          <w:sz w:val="28"/>
          <w:szCs w:val="28"/>
        </w:rPr>
        <w:t>в отношении товаров для личного пользования, таможенное декларирование</w:t>
      </w:r>
      <w:bookmarkStart w:id="0" w:name="_GoBack"/>
      <w:bookmarkEnd w:id="0"/>
      <w:r w:rsidRPr="00B33CF7">
        <w:rPr>
          <w:rFonts w:ascii="Times New Roman" w:hAnsi="Times New Roman" w:cs="Times New Roman"/>
          <w:sz w:val="28"/>
          <w:szCs w:val="28"/>
        </w:rPr>
        <w:t xml:space="preserve"> которых осуществляется в соответствии с подпунктом </w:t>
      </w:r>
      <w:r w:rsidRPr="00B33CF7">
        <w:rPr>
          <w:rFonts w:ascii="Times New Roman" w:hAnsi="Times New Roman" w:cs="Times New Roman"/>
          <w:sz w:val="28"/>
          <w:szCs w:val="28"/>
        </w:rPr>
        <w:t>«</w:t>
      </w:r>
      <w:r w:rsidRPr="00B33CF7">
        <w:rPr>
          <w:rFonts w:ascii="Times New Roman" w:hAnsi="Times New Roman" w:cs="Times New Roman"/>
          <w:sz w:val="28"/>
          <w:szCs w:val="28"/>
        </w:rPr>
        <w:t>а</w:t>
      </w:r>
      <w:r w:rsidRPr="00B33CF7">
        <w:rPr>
          <w:rFonts w:ascii="Times New Roman" w:hAnsi="Times New Roman" w:cs="Times New Roman"/>
          <w:sz w:val="28"/>
          <w:szCs w:val="28"/>
        </w:rPr>
        <w:t>»</w:t>
      </w:r>
      <w:r w:rsidRPr="00B33CF7">
        <w:rPr>
          <w:rFonts w:ascii="Times New Roman" w:hAnsi="Times New Roman" w:cs="Times New Roman"/>
          <w:sz w:val="28"/>
          <w:szCs w:val="28"/>
        </w:rPr>
        <w:t xml:space="preserve"> пункта 2 Решения Коллегии Евразийской экономической комиссии от </w:t>
      </w:r>
      <w:r w:rsidRPr="00B33CF7">
        <w:rPr>
          <w:rFonts w:ascii="Times New Roman" w:hAnsi="Times New Roman" w:cs="Times New Roman"/>
          <w:sz w:val="28"/>
          <w:szCs w:val="28"/>
        </w:rPr>
        <w:t>16.10.2018 №</w:t>
      </w:r>
      <w:r w:rsidRPr="00B33CF7">
        <w:rPr>
          <w:rFonts w:ascii="Times New Roman" w:hAnsi="Times New Roman" w:cs="Times New Roman"/>
          <w:sz w:val="28"/>
          <w:szCs w:val="28"/>
        </w:rPr>
        <w:t xml:space="preserve"> 158, таможенные пошлины, налоги, взимаемые по единым ставкам, таможенные сборы за совершение таможенными органами таможенных операций, связанных с выпуском указанных товаров (если такие таможенные сборы установлены законодательством государства - члена</w:t>
      </w:r>
      <w:proofErr w:type="gramEnd"/>
      <w:r w:rsidRPr="00B33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CF7">
        <w:rPr>
          <w:rFonts w:ascii="Times New Roman" w:hAnsi="Times New Roman" w:cs="Times New Roman"/>
          <w:sz w:val="28"/>
          <w:szCs w:val="28"/>
        </w:rPr>
        <w:t>Евразийского экономического союза), и пени, начисляемые на указанные таможенные платежи, уплачиваются на основании документа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экспресс-грузов.</w:t>
      </w:r>
      <w:proofErr w:type="gramEnd"/>
    </w:p>
    <w:p w:rsidR="00B33CF7" w:rsidRPr="00B33CF7" w:rsidRDefault="00B33CF7" w:rsidP="00B3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F7">
        <w:rPr>
          <w:rFonts w:ascii="Times New Roman" w:hAnsi="Times New Roman" w:cs="Times New Roman"/>
          <w:sz w:val="28"/>
          <w:szCs w:val="28"/>
        </w:rPr>
        <w:t>При заполнении документа об уплате применяются справочники и классификаторы, входящие в состав ресурсов единой системы нормативно-справочной информации Евразийского экономического союза, а также справочники и классификаторы, используемые для таможенных целей, формируемые и подлежащие применению в соответствии с законодательством государств - членов Евразийского экономического союза.</w:t>
      </w:r>
    </w:p>
    <w:p w:rsidR="00B33CF7" w:rsidRPr="00B33CF7" w:rsidRDefault="00B33CF7" w:rsidP="00B3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F7">
        <w:rPr>
          <w:rFonts w:ascii="Times New Roman" w:hAnsi="Times New Roman" w:cs="Times New Roman"/>
          <w:sz w:val="28"/>
          <w:szCs w:val="28"/>
        </w:rPr>
        <w:t>Документ об уплате в виде электронного документа может содержать сведения технического характера, необходимые для автоматизированной обработки документа об уплате. Такие сведения формируются информационной системой. Состав указанных сведений определяется в структуре документа об уплате в виде электронного документа.</w:t>
      </w:r>
    </w:p>
    <w:p w:rsidR="00B33CF7" w:rsidRPr="00B33CF7" w:rsidRDefault="00B33CF7" w:rsidP="00B3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F7">
        <w:rPr>
          <w:rFonts w:ascii="Times New Roman" w:hAnsi="Times New Roman" w:cs="Times New Roman"/>
          <w:sz w:val="28"/>
          <w:szCs w:val="28"/>
        </w:rPr>
        <w:t>Сведения технического характера не отображаются при распечатывании бумажной копии документа об уплате в виде электронного документа.</w:t>
      </w:r>
    </w:p>
    <w:p w:rsidR="00B33CF7" w:rsidRPr="00B33CF7" w:rsidRDefault="00B33CF7" w:rsidP="00B3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CF7">
        <w:rPr>
          <w:rFonts w:ascii="Times New Roman" w:hAnsi="Times New Roman" w:cs="Times New Roman"/>
          <w:sz w:val="28"/>
          <w:szCs w:val="28"/>
        </w:rPr>
        <w:lastRenderedPageBreak/>
        <w:t>Документ об уплате в виде документа на бумажном носителе составляется на листах бумаги формата A4 в 2 экземплярах, один из которых предназначен для таможенного органа, должностное лицо которого заполняет документ об уплате, а другой - для таможенного представителя, которым осуществляется таможенное декларирование товаров для личного пользования, доставляемых в качестве экспресс-груза в адрес физического лица, являющегося получателем таких товаров, либо от физического</w:t>
      </w:r>
      <w:proofErr w:type="gramEnd"/>
      <w:r w:rsidRPr="00B33CF7">
        <w:rPr>
          <w:rFonts w:ascii="Times New Roman" w:hAnsi="Times New Roman" w:cs="Times New Roman"/>
          <w:sz w:val="28"/>
          <w:szCs w:val="28"/>
        </w:rPr>
        <w:t xml:space="preserve"> лица, являющегося отправителем таких товаров.</w:t>
      </w:r>
    </w:p>
    <w:p w:rsidR="00B33CF7" w:rsidRPr="00B33CF7" w:rsidRDefault="00B33CF7" w:rsidP="00B3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F7">
        <w:rPr>
          <w:rFonts w:ascii="Times New Roman" w:hAnsi="Times New Roman" w:cs="Times New Roman"/>
          <w:sz w:val="28"/>
          <w:szCs w:val="28"/>
        </w:rPr>
        <w:t>Исчисление таможенных пошлин, налогов, взимаемых по единым ставкам, таможенных сборов, пеней производится раздельно по каждому виду платежа.</w:t>
      </w:r>
    </w:p>
    <w:p w:rsidR="00B33CF7" w:rsidRPr="00B33CF7" w:rsidRDefault="00B33CF7" w:rsidP="00B3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F7">
        <w:rPr>
          <w:rFonts w:ascii="Times New Roman" w:hAnsi="Times New Roman" w:cs="Times New Roman"/>
          <w:sz w:val="28"/>
          <w:szCs w:val="28"/>
        </w:rPr>
        <w:t>Исчисление таможенных пошлин, налогов, взимаемых по единым ставкам, производится раздельно по каждой индивидуальной накладной касательно всех указанных в ней товаров, в отношении которых подлежат уплате таможенные пошлины, налоги, взимаемые по единым ставкам.</w:t>
      </w:r>
    </w:p>
    <w:p w:rsidR="00B33CF7" w:rsidRPr="00B33CF7" w:rsidRDefault="00B33CF7" w:rsidP="00B3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F7">
        <w:rPr>
          <w:rFonts w:ascii="Times New Roman" w:hAnsi="Times New Roman" w:cs="Times New Roman"/>
          <w:sz w:val="28"/>
          <w:szCs w:val="28"/>
        </w:rPr>
        <w:t>Исчисление таможенных сборов производится раздельно по каждой индивидуальной накладной, если такие таможенные сборы подлежат уплате.</w:t>
      </w:r>
    </w:p>
    <w:p w:rsidR="00B33CF7" w:rsidRPr="00B33CF7" w:rsidRDefault="00B33CF7" w:rsidP="00B3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F7">
        <w:rPr>
          <w:rFonts w:ascii="Times New Roman" w:hAnsi="Times New Roman" w:cs="Times New Roman"/>
          <w:sz w:val="28"/>
          <w:szCs w:val="28"/>
        </w:rPr>
        <w:t>Суммы таможенных платежей, пеней округляются по математическим правилам до 2 знаков после запятой, а в Республике Армения - до целой величины.</w:t>
      </w:r>
    </w:p>
    <w:p w:rsidR="005A4D2F" w:rsidRDefault="005A4D2F" w:rsidP="00B33CF7"/>
    <w:sectPr w:rsidR="005A4D2F" w:rsidSect="003B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F7"/>
    <w:rsid w:val="005A4D2F"/>
    <w:rsid w:val="00B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F23623B7EEFA68019F143309379279CAA10D03BF27498778BA4A0664AC0A0EBD6702057B091BD249BC425D53447F40AA945496E3F91755vCh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Федоровна Гайчук</dc:creator>
  <cp:lastModifiedBy>Светлана Федоровна Гайчук</cp:lastModifiedBy>
  <cp:revision>2</cp:revision>
  <dcterms:created xsi:type="dcterms:W3CDTF">2019-04-14T22:40:00Z</dcterms:created>
  <dcterms:modified xsi:type="dcterms:W3CDTF">2019-04-14T22:40:00Z</dcterms:modified>
</cp:coreProperties>
</file>