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BE" w:rsidRDefault="004923BE" w:rsidP="004923BE">
      <w:pPr>
        <w:spacing w:line="240" w:lineRule="exact"/>
        <w:ind w:left="5387"/>
        <w:rPr>
          <w:rFonts w:ascii="Times New Roman" w:hAnsi="Times New Roman" w:cs="Times New Roman"/>
          <w:bCs/>
          <w:sz w:val="28"/>
          <w:szCs w:val="28"/>
        </w:rPr>
      </w:pPr>
      <w:r>
        <w:rPr>
          <w:rFonts w:ascii="Times New Roman" w:hAnsi="Times New Roman" w:cs="Times New Roman"/>
          <w:bCs/>
          <w:sz w:val="28"/>
          <w:szCs w:val="28"/>
        </w:rPr>
        <w:t>Главам городских и сельских поселений Хасанского муниципального района</w:t>
      </w:r>
    </w:p>
    <w:p w:rsidR="004923BE" w:rsidRDefault="004923BE" w:rsidP="004923BE">
      <w:pPr>
        <w:spacing w:line="240" w:lineRule="exact"/>
        <w:ind w:left="5387"/>
        <w:rPr>
          <w:rFonts w:ascii="Times New Roman" w:hAnsi="Times New Roman" w:cs="Times New Roman"/>
          <w:bCs/>
          <w:sz w:val="28"/>
          <w:szCs w:val="28"/>
        </w:rPr>
      </w:pPr>
    </w:p>
    <w:p w:rsidR="004923BE" w:rsidRDefault="004923BE" w:rsidP="004923BE">
      <w:pPr>
        <w:spacing w:line="240" w:lineRule="exact"/>
        <w:ind w:left="5387"/>
        <w:rPr>
          <w:rFonts w:ascii="Times New Roman" w:hAnsi="Times New Roman" w:cs="Times New Roman"/>
          <w:bCs/>
          <w:sz w:val="28"/>
          <w:szCs w:val="28"/>
        </w:rPr>
      </w:pPr>
      <w:r>
        <w:rPr>
          <w:rFonts w:ascii="Times New Roman" w:hAnsi="Times New Roman" w:cs="Times New Roman"/>
          <w:bCs/>
          <w:sz w:val="28"/>
          <w:szCs w:val="28"/>
        </w:rPr>
        <w:t xml:space="preserve">Главе Хасанского муниципального района </w:t>
      </w:r>
    </w:p>
    <w:p w:rsidR="004923BE" w:rsidRDefault="004923BE" w:rsidP="004923BE">
      <w:pPr>
        <w:spacing w:line="240" w:lineRule="exact"/>
        <w:ind w:left="5387"/>
        <w:rPr>
          <w:rFonts w:ascii="Times New Roman" w:hAnsi="Times New Roman" w:cs="Times New Roman"/>
          <w:bCs/>
          <w:sz w:val="28"/>
          <w:szCs w:val="28"/>
        </w:rPr>
      </w:pPr>
    </w:p>
    <w:p w:rsidR="004923BE" w:rsidRPr="004923BE" w:rsidRDefault="004923BE" w:rsidP="004923BE">
      <w:pPr>
        <w:spacing w:line="240" w:lineRule="exact"/>
        <w:ind w:left="5387"/>
        <w:rPr>
          <w:rFonts w:ascii="Times New Roman" w:hAnsi="Times New Roman" w:cs="Times New Roman"/>
          <w:bCs/>
          <w:sz w:val="28"/>
          <w:szCs w:val="28"/>
        </w:rPr>
      </w:pPr>
      <w:r>
        <w:rPr>
          <w:rFonts w:ascii="Times New Roman" w:hAnsi="Times New Roman" w:cs="Times New Roman"/>
          <w:bCs/>
          <w:sz w:val="28"/>
          <w:szCs w:val="28"/>
        </w:rPr>
        <w:t>Овчинникову С.В.</w:t>
      </w: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ind w:firstLine="708"/>
        <w:jc w:val="both"/>
        <w:rPr>
          <w:rFonts w:ascii="Times New Roman" w:hAnsi="Times New Roman" w:cs="Times New Roman"/>
          <w:b/>
          <w:bCs/>
          <w:sz w:val="28"/>
          <w:szCs w:val="28"/>
        </w:rPr>
      </w:pPr>
    </w:p>
    <w:p w:rsidR="004923BE" w:rsidRDefault="004923BE" w:rsidP="004923BE">
      <w:pPr>
        <w:jc w:val="both"/>
        <w:rPr>
          <w:rFonts w:ascii="Times New Roman" w:hAnsi="Times New Roman" w:cs="Times New Roman"/>
          <w:b/>
          <w:bCs/>
          <w:sz w:val="28"/>
          <w:szCs w:val="28"/>
        </w:rPr>
      </w:pPr>
      <w:r>
        <w:rPr>
          <w:rFonts w:ascii="Times New Roman" w:hAnsi="Times New Roman" w:cs="Times New Roman"/>
          <w:b/>
          <w:bCs/>
          <w:sz w:val="28"/>
          <w:szCs w:val="28"/>
        </w:rPr>
        <w:t>ИНФОРМАЦИЯ</w:t>
      </w:r>
    </w:p>
    <w:p w:rsidR="004923BE" w:rsidRDefault="004923BE" w:rsidP="004923BE">
      <w:pPr>
        <w:ind w:firstLine="708"/>
        <w:jc w:val="both"/>
        <w:rPr>
          <w:rFonts w:ascii="Times New Roman" w:hAnsi="Times New Roman" w:cs="Times New Roman"/>
          <w:b/>
          <w:bCs/>
          <w:sz w:val="28"/>
          <w:szCs w:val="28"/>
        </w:rPr>
      </w:pPr>
    </w:p>
    <w:p w:rsidR="004923BE" w:rsidRPr="004923BE" w:rsidRDefault="004923BE" w:rsidP="004923BE">
      <w:pPr>
        <w:ind w:firstLine="708"/>
        <w:jc w:val="both"/>
        <w:rPr>
          <w:rFonts w:ascii="Times New Roman" w:hAnsi="Times New Roman" w:cs="Times New Roman"/>
          <w:b/>
          <w:bCs/>
          <w:sz w:val="28"/>
          <w:szCs w:val="28"/>
        </w:rPr>
      </w:pPr>
      <w:r w:rsidRPr="004923BE">
        <w:rPr>
          <w:rFonts w:ascii="Times New Roman" w:hAnsi="Times New Roman" w:cs="Times New Roman"/>
          <w:b/>
          <w:bCs/>
          <w:sz w:val="28"/>
          <w:szCs w:val="28"/>
        </w:rPr>
        <w:t>Выплата пенсии муниципальному служащему не зависит от места его постоянного проживания.</w:t>
      </w:r>
    </w:p>
    <w:p w:rsidR="004923BE" w:rsidRPr="004923BE" w:rsidRDefault="004923BE" w:rsidP="004923BE">
      <w:pPr>
        <w:ind w:firstLine="708"/>
        <w:jc w:val="both"/>
        <w:rPr>
          <w:rFonts w:ascii="Times New Roman" w:hAnsi="Times New Roman" w:cs="Times New Roman"/>
          <w:sz w:val="28"/>
          <w:szCs w:val="28"/>
        </w:rPr>
      </w:pPr>
      <w:proofErr w:type="gramStart"/>
      <w:r w:rsidRPr="004923BE">
        <w:rPr>
          <w:rFonts w:ascii="Times New Roman" w:hAnsi="Times New Roman" w:cs="Times New Roman"/>
          <w:sz w:val="28"/>
          <w:szCs w:val="28"/>
        </w:rPr>
        <w:t>Разрешая жалобу гражданки С.И. Федоровой Конституционный Суд РФ в своем постановлении от 08.12.2015 N 32-П "По делу о проверке конституционности положения пункта 5 части 1 статьи 23 Федерального закона "О муниципальной службе в Российской Федерации" указал, что специфика государственной и муниципальной службы в Российской Федерации предопределяет особый правовой статус государственных и муниципальных служащих, обусловленный содержанием профессиональной служебной деятельности, характером</w:t>
      </w:r>
      <w:proofErr w:type="gramEnd"/>
      <w:r w:rsidRPr="004923BE">
        <w:rPr>
          <w:rFonts w:ascii="Times New Roman" w:hAnsi="Times New Roman" w:cs="Times New Roman"/>
          <w:sz w:val="28"/>
          <w:szCs w:val="28"/>
        </w:rPr>
        <w:t xml:space="preserve"> выполняемых функций, предъявляемыми квалификационными требованиями, а также ограничениями, связанными с прохождением государственной и муниципальной службы.</w:t>
      </w:r>
    </w:p>
    <w:p w:rsidR="004923BE" w:rsidRPr="004923BE" w:rsidRDefault="004923BE" w:rsidP="004923BE">
      <w:pPr>
        <w:ind w:firstLine="708"/>
        <w:jc w:val="both"/>
        <w:rPr>
          <w:rFonts w:ascii="Times New Roman" w:hAnsi="Times New Roman" w:cs="Times New Roman"/>
          <w:sz w:val="28"/>
          <w:szCs w:val="28"/>
        </w:rPr>
      </w:pPr>
      <w:proofErr w:type="gramStart"/>
      <w:r w:rsidRPr="004923BE">
        <w:rPr>
          <w:rFonts w:ascii="Times New Roman" w:hAnsi="Times New Roman" w:cs="Times New Roman"/>
          <w:sz w:val="28"/>
          <w:szCs w:val="28"/>
        </w:rPr>
        <w:t>Осуществляя с учетом указанных особенностей специальное правовое регулирование пенсионного обеспечения государственных и муниципальных служащих, в том числе вводя для них дополнительные гарантии в сфере пенсионных отношений, федеральный законодатель закрепил за муниципальным служащим в полном объеме права государственного гражданского служащего в данной сфере (часть 1 статьи 24 Федерального закона "О муниципальной службе в Российской Федерации"), имея при этом в виду, что</w:t>
      </w:r>
      <w:proofErr w:type="gramEnd"/>
      <w:r w:rsidRPr="004923BE">
        <w:rPr>
          <w:rFonts w:ascii="Times New Roman" w:hAnsi="Times New Roman" w:cs="Times New Roman"/>
          <w:sz w:val="28"/>
          <w:szCs w:val="28"/>
        </w:rPr>
        <w:t xml:space="preserve"> </w:t>
      </w:r>
      <w:proofErr w:type="gramStart"/>
      <w:r w:rsidRPr="004923BE">
        <w:rPr>
          <w:rFonts w:ascii="Times New Roman" w:hAnsi="Times New Roman" w:cs="Times New Roman"/>
          <w:sz w:val="28"/>
          <w:szCs w:val="28"/>
        </w:rPr>
        <w:t>назначаемые муниципальным служащим пенсии за выслугу лет по своей правовой природе, так же как и доплаты к пенсии (пенсия за выслугу лет) государственным гражданским служащим, являются дополнительным пенсионным обеспечением, которое предоставляется помимо пенсии, назначаемой на общих основаниях, и может регулироваться законами, иными нормативными правовыми актами субъектов Российской Федерации, а также актами органов местного самоуправления.</w:t>
      </w:r>
      <w:proofErr w:type="gramEnd"/>
    </w:p>
    <w:p w:rsidR="004923BE" w:rsidRPr="004923BE" w:rsidRDefault="004923BE" w:rsidP="004923BE">
      <w:pPr>
        <w:ind w:firstLine="708"/>
        <w:jc w:val="both"/>
        <w:rPr>
          <w:rFonts w:ascii="Times New Roman" w:hAnsi="Times New Roman" w:cs="Times New Roman"/>
          <w:sz w:val="28"/>
          <w:szCs w:val="28"/>
        </w:rPr>
      </w:pPr>
      <w:proofErr w:type="gramStart"/>
      <w:r w:rsidRPr="004923BE">
        <w:rPr>
          <w:rFonts w:ascii="Times New Roman" w:hAnsi="Times New Roman" w:cs="Times New Roman"/>
          <w:sz w:val="28"/>
          <w:szCs w:val="28"/>
        </w:rPr>
        <w:lastRenderedPageBreak/>
        <w:t>Участие субъектов Российской Федерации в регулировании отношений по дополнительному пенсионному обеспечению муниципальных служащих направлено на достижение оптимального сочетания унификации и дифференциации в правовом регулировании отношений по дополнительному пенсионному обеспечению муниципальных служащих и обусловлено целями поддержания необходимого уровня гарантирования пенсионных прав для данной категории граждан с учетом социально-экономического развития конкретного субъекта Российской Федерации и его особенностей, включая специфику отношений местного самоуправления</w:t>
      </w:r>
      <w:proofErr w:type="gramEnd"/>
      <w:r w:rsidRPr="004923BE">
        <w:rPr>
          <w:rFonts w:ascii="Times New Roman" w:hAnsi="Times New Roman" w:cs="Times New Roman"/>
          <w:sz w:val="28"/>
          <w:szCs w:val="28"/>
        </w:rPr>
        <w:t xml:space="preserve"> на соответствующих территориях.</w:t>
      </w:r>
    </w:p>
    <w:p w:rsidR="004923BE" w:rsidRPr="004923BE" w:rsidRDefault="004923BE" w:rsidP="004923BE">
      <w:pPr>
        <w:ind w:firstLine="708"/>
        <w:jc w:val="both"/>
        <w:rPr>
          <w:rFonts w:ascii="Times New Roman" w:hAnsi="Times New Roman" w:cs="Times New Roman"/>
          <w:sz w:val="28"/>
          <w:szCs w:val="28"/>
        </w:rPr>
      </w:pPr>
      <w:r w:rsidRPr="004923BE">
        <w:rPr>
          <w:rFonts w:ascii="Times New Roman" w:hAnsi="Times New Roman" w:cs="Times New Roman"/>
          <w:sz w:val="28"/>
          <w:szCs w:val="28"/>
        </w:rPr>
        <w:t>Что касается органов местного самоуправления, то принимаемыми ими в соответствии с федеральными законами и законами субъектов Российской Федерации актами определяются условия предоставления муниципальным служащим права на пенсию за выслугу лет, которая выплачивается за счет средств местных бюджетов.</w:t>
      </w:r>
    </w:p>
    <w:p w:rsidR="004923BE" w:rsidRPr="004923BE" w:rsidRDefault="004923BE" w:rsidP="004923BE">
      <w:pPr>
        <w:ind w:firstLine="708"/>
        <w:jc w:val="both"/>
        <w:rPr>
          <w:rFonts w:ascii="Times New Roman" w:hAnsi="Times New Roman" w:cs="Times New Roman"/>
          <w:sz w:val="28"/>
          <w:szCs w:val="28"/>
        </w:rPr>
      </w:pPr>
      <w:r w:rsidRPr="004923BE">
        <w:rPr>
          <w:rFonts w:ascii="Times New Roman" w:hAnsi="Times New Roman" w:cs="Times New Roman"/>
          <w:sz w:val="28"/>
          <w:szCs w:val="28"/>
        </w:rPr>
        <w:t>Органы местного самоуправления, осуществляя правовое регулирование отношений в сфере дополнительного пенсионного обеспечения лиц, замещавших должности муниципальной службы, должны соблюдать вытекающую из конституционных принципов справедливости и равенства разумную соразмерность используемых средств и преследуемой цели. Это означает, что устанавливаемый ими правовой механизм реализации права указанных лиц на пенсионное обеспечение за выслугу лет, включая порядок выплаты назначенных им пенсий, не должен допускать чрезмерного ограничения прав и свобод граждан.</w:t>
      </w:r>
    </w:p>
    <w:p w:rsidR="004923BE" w:rsidRPr="004923BE" w:rsidRDefault="004923BE" w:rsidP="004923BE">
      <w:pPr>
        <w:ind w:firstLine="708"/>
        <w:jc w:val="both"/>
        <w:rPr>
          <w:rFonts w:ascii="Times New Roman" w:hAnsi="Times New Roman" w:cs="Times New Roman"/>
          <w:sz w:val="28"/>
          <w:szCs w:val="28"/>
        </w:rPr>
      </w:pPr>
      <w:proofErr w:type="gramStart"/>
      <w:r w:rsidRPr="004923BE">
        <w:rPr>
          <w:rFonts w:ascii="Times New Roman" w:hAnsi="Times New Roman" w:cs="Times New Roman"/>
          <w:sz w:val="28"/>
          <w:szCs w:val="28"/>
        </w:rPr>
        <w:t xml:space="preserve">В частности, поскольку само по себе право муниципального служащего на получение дополнительного пенсионного обеспечения в виде пенсии за </w:t>
      </w:r>
      <w:proofErr w:type="spellStart"/>
      <w:r w:rsidRPr="004923BE">
        <w:rPr>
          <w:rFonts w:ascii="Times New Roman" w:hAnsi="Times New Roman" w:cs="Times New Roman"/>
          <w:sz w:val="28"/>
          <w:szCs w:val="28"/>
        </w:rPr>
        <w:t>вы-слугу</w:t>
      </w:r>
      <w:proofErr w:type="spellEnd"/>
      <w:r w:rsidRPr="004923BE">
        <w:rPr>
          <w:rFonts w:ascii="Times New Roman" w:hAnsi="Times New Roman" w:cs="Times New Roman"/>
          <w:sz w:val="28"/>
          <w:szCs w:val="28"/>
        </w:rPr>
        <w:t xml:space="preserve"> лет производно от его предшествующей трудовой деятельности на должностях муниципальной службы, предполагающей выполнение определенных, значимых для общества обязанностей, оно не может связываться с таким условием, как постоянное проживание получателя этой пенсии на территории соответствующего субъекта Российской Федерации, - в противном случае гражданин</w:t>
      </w:r>
      <w:proofErr w:type="gramEnd"/>
      <w:r w:rsidRPr="004923BE">
        <w:rPr>
          <w:rFonts w:ascii="Times New Roman" w:hAnsi="Times New Roman" w:cs="Times New Roman"/>
          <w:sz w:val="28"/>
          <w:szCs w:val="28"/>
        </w:rPr>
        <w:t>, получающий пенсию за выслугу лет, фактически оказывается в ситуации вынужденного выбора (как это имеет место в рассматриваемом деле) и, желая сохранить за собой право на получение данной выплаты, должен отказываться от реализации конституционного права на выбор места пребывания и жительства, что несовместимо с требованиями статьи 27 Конституции Российской Федерации.</w:t>
      </w:r>
    </w:p>
    <w:p w:rsidR="004923BE" w:rsidRPr="004923BE" w:rsidRDefault="004923BE" w:rsidP="004923BE">
      <w:pPr>
        <w:ind w:firstLine="708"/>
        <w:jc w:val="both"/>
        <w:rPr>
          <w:rFonts w:ascii="Times New Roman" w:hAnsi="Times New Roman" w:cs="Times New Roman"/>
          <w:sz w:val="28"/>
          <w:szCs w:val="28"/>
        </w:rPr>
      </w:pPr>
      <w:proofErr w:type="gramStart"/>
      <w:r w:rsidRPr="004923BE">
        <w:rPr>
          <w:rFonts w:ascii="Times New Roman" w:hAnsi="Times New Roman" w:cs="Times New Roman"/>
          <w:sz w:val="28"/>
          <w:szCs w:val="28"/>
        </w:rPr>
        <w:t>Кроме того, лишение лица права на получение назначенной ему пенсии за выслугу лет в случае выезда за пределы субъекта РФ, на территории которого он проходил муниципальную службу, приводит к необоснованным различиям в реализации данного права лицами, проходившими муниципальную службу в одном и том же муниципальном образовании, исключительно в зависимости от реализации ими в пределах РФ права на свободу передвижения, выбор</w:t>
      </w:r>
      <w:proofErr w:type="gramEnd"/>
      <w:r w:rsidRPr="004923BE">
        <w:rPr>
          <w:rFonts w:ascii="Times New Roman" w:hAnsi="Times New Roman" w:cs="Times New Roman"/>
          <w:sz w:val="28"/>
          <w:szCs w:val="28"/>
        </w:rPr>
        <w:t xml:space="preserve"> места пребывания и жительства.</w:t>
      </w:r>
    </w:p>
    <w:p w:rsidR="004923BE" w:rsidRPr="004923BE" w:rsidRDefault="004923BE" w:rsidP="004923BE">
      <w:pPr>
        <w:ind w:firstLine="708"/>
        <w:jc w:val="both"/>
        <w:rPr>
          <w:rFonts w:ascii="Times New Roman" w:hAnsi="Times New Roman" w:cs="Times New Roman"/>
          <w:sz w:val="28"/>
          <w:szCs w:val="28"/>
        </w:rPr>
      </w:pPr>
      <w:r w:rsidRPr="004923BE">
        <w:rPr>
          <w:rFonts w:ascii="Times New Roman" w:hAnsi="Times New Roman" w:cs="Times New Roman"/>
          <w:sz w:val="28"/>
          <w:szCs w:val="28"/>
        </w:rPr>
        <w:t>Таким образом, выплата пенсии за выслугу лет муниципальным служащим не должна зависеть от избранного ими места жительства в пределах Российской Федерации.</w:t>
      </w:r>
    </w:p>
    <w:p w:rsidR="004923BE" w:rsidRPr="004923BE" w:rsidRDefault="004923BE" w:rsidP="004923BE">
      <w:pPr>
        <w:ind w:firstLine="708"/>
        <w:jc w:val="both"/>
        <w:rPr>
          <w:rFonts w:ascii="Times New Roman" w:hAnsi="Times New Roman" w:cs="Times New Roman"/>
          <w:sz w:val="28"/>
          <w:szCs w:val="28"/>
        </w:rPr>
      </w:pPr>
      <w:r w:rsidRPr="004923BE">
        <w:rPr>
          <w:rFonts w:ascii="Times New Roman" w:hAnsi="Times New Roman" w:cs="Times New Roman"/>
          <w:sz w:val="28"/>
          <w:szCs w:val="28"/>
        </w:rPr>
        <w:t xml:space="preserve">Соответственно, правоприменительные решения по делу гражданки </w:t>
      </w:r>
      <w:r w:rsidRPr="004923BE">
        <w:rPr>
          <w:rFonts w:ascii="Times New Roman" w:hAnsi="Times New Roman" w:cs="Times New Roman"/>
          <w:sz w:val="28"/>
          <w:szCs w:val="28"/>
        </w:rPr>
        <w:lastRenderedPageBreak/>
        <w:t>Федоровой С.И., основанные на положении пункта 5 части 1 статьи 23 Федерального закона "О муниципальной службе в Российской Федерации" в истолковании, расходящемся с его конституционно-правовым смыслом, подлежат пересмотру в установленном порядке.</w:t>
      </w:r>
    </w:p>
    <w:p w:rsidR="004923BE" w:rsidRDefault="004923BE" w:rsidP="004923BE">
      <w:pPr>
        <w:ind w:firstLine="708"/>
        <w:jc w:val="both"/>
        <w:rPr>
          <w:rFonts w:ascii="Times New Roman" w:hAnsi="Times New Roman" w:cs="Times New Roman"/>
          <w:sz w:val="28"/>
          <w:szCs w:val="28"/>
        </w:rPr>
      </w:pPr>
      <w:r w:rsidRPr="004923BE">
        <w:rPr>
          <w:rFonts w:ascii="Times New Roman" w:hAnsi="Times New Roman" w:cs="Times New Roman"/>
          <w:sz w:val="28"/>
          <w:szCs w:val="28"/>
        </w:rPr>
        <w:t xml:space="preserve">Подробнее с документом можно ознакомиться на официальном </w:t>
      </w:r>
      <w:proofErr w:type="spellStart"/>
      <w:proofErr w:type="gramStart"/>
      <w:r w:rsidRPr="004923BE">
        <w:rPr>
          <w:rFonts w:ascii="Times New Roman" w:hAnsi="Times New Roman" w:cs="Times New Roman"/>
          <w:sz w:val="28"/>
          <w:szCs w:val="28"/>
        </w:rPr>
        <w:t>интернет-портале</w:t>
      </w:r>
      <w:proofErr w:type="spellEnd"/>
      <w:proofErr w:type="gramEnd"/>
      <w:r w:rsidRPr="004923BE">
        <w:rPr>
          <w:rFonts w:ascii="Times New Roman" w:hAnsi="Times New Roman" w:cs="Times New Roman"/>
          <w:sz w:val="28"/>
          <w:szCs w:val="28"/>
        </w:rPr>
        <w:t xml:space="preserve"> правовой информации - http://publication.pravo.gov.ru, официальном сайте </w:t>
      </w:r>
      <w:proofErr w:type="spellStart"/>
      <w:r w:rsidRPr="004923BE">
        <w:rPr>
          <w:rFonts w:ascii="Times New Roman" w:hAnsi="Times New Roman" w:cs="Times New Roman"/>
          <w:sz w:val="28"/>
          <w:szCs w:val="28"/>
        </w:rPr>
        <w:t>КонсультантПлюс</w:t>
      </w:r>
      <w:proofErr w:type="spellEnd"/>
      <w:r w:rsidRPr="004923BE">
        <w:rPr>
          <w:rFonts w:ascii="Times New Roman" w:hAnsi="Times New Roman" w:cs="Times New Roman"/>
          <w:sz w:val="28"/>
          <w:szCs w:val="28"/>
        </w:rPr>
        <w:t xml:space="preserve"> - http://www.consultant.ru, либо "Вестнике Конституционного Суда Российской Федерации".</w:t>
      </w:r>
    </w:p>
    <w:p w:rsidR="004923BE" w:rsidRDefault="004923BE" w:rsidP="004923BE">
      <w:pPr>
        <w:ind w:firstLine="708"/>
        <w:jc w:val="right"/>
        <w:rPr>
          <w:rFonts w:ascii="Times New Roman" w:hAnsi="Times New Roman" w:cs="Times New Roman"/>
          <w:sz w:val="28"/>
          <w:szCs w:val="28"/>
        </w:rPr>
      </w:pPr>
    </w:p>
    <w:p w:rsidR="004923BE" w:rsidRPr="004923BE" w:rsidRDefault="004923BE" w:rsidP="004923BE">
      <w:pPr>
        <w:ind w:firstLine="708"/>
        <w:jc w:val="right"/>
        <w:rPr>
          <w:rFonts w:ascii="Times New Roman" w:hAnsi="Times New Roman" w:cs="Times New Roman"/>
          <w:sz w:val="28"/>
          <w:szCs w:val="28"/>
        </w:rPr>
      </w:pPr>
      <w:r>
        <w:rPr>
          <w:rFonts w:ascii="Times New Roman" w:hAnsi="Times New Roman" w:cs="Times New Roman"/>
          <w:sz w:val="28"/>
          <w:szCs w:val="28"/>
        </w:rPr>
        <w:t>Прокуратура Хасанского района</w:t>
      </w:r>
    </w:p>
    <w:p w:rsidR="00FC3403" w:rsidRDefault="00FC3403" w:rsidP="00FC3403">
      <w:pPr>
        <w:ind w:firstLine="708"/>
        <w:jc w:val="both"/>
        <w:rPr>
          <w:rFonts w:ascii="Times New Roman" w:hAnsi="Times New Roman" w:cs="Times New Roman"/>
          <w:sz w:val="28"/>
          <w:szCs w:val="28"/>
        </w:rPr>
      </w:pPr>
    </w:p>
    <w:p w:rsidR="00FC3403" w:rsidRDefault="00FC3403" w:rsidP="00FC3403">
      <w:pPr>
        <w:ind w:firstLine="708"/>
        <w:jc w:val="both"/>
        <w:rPr>
          <w:rFonts w:ascii="Times New Roman" w:hAnsi="Times New Roman" w:cs="Times New Roman"/>
          <w:sz w:val="28"/>
          <w:szCs w:val="28"/>
        </w:rPr>
      </w:pPr>
    </w:p>
    <w:p w:rsidR="00FC3403" w:rsidRDefault="00FC3403" w:rsidP="00FC3403">
      <w:pPr>
        <w:ind w:firstLine="708"/>
        <w:jc w:val="both"/>
        <w:rPr>
          <w:rFonts w:ascii="Times New Roman" w:hAnsi="Times New Roman" w:cs="Times New Roman"/>
          <w:sz w:val="28"/>
          <w:szCs w:val="28"/>
        </w:rPr>
      </w:pPr>
    </w:p>
    <w:p w:rsidR="00FC3403" w:rsidRDefault="00FC3403" w:rsidP="00FC3403">
      <w:pPr>
        <w:ind w:firstLine="708"/>
        <w:jc w:val="both"/>
        <w:rPr>
          <w:rFonts w:ascii="Times New Roman" w:hAnsi="Times New Roman" w:cs="Times New Roman"/>
          <w:sz w:val="28"/>
          <w:szCs w:val="28"/>
        </w:rPr>
      </w:pPr>
    </w:p>
    <w:p w:rsidR="00FC3403" w:rsidRDefault="00FC3403" w:rsidP="00FC3403">
      <w:pPr>
        <w:ind w:firstLine="708"/>
        <w:jc w:val="both"/>
        <w:rPr>
          <w:rFonts w:ascii="Times New Roman" w:hAnsi="Times New Roman" w:cs="Times New Roman"/>
          <w:sz w:val="28"/>
          <w:szCs w:val="28"/>
        </w:rPr>
      </w:pPr>
    </w:p>
    <w:p w:rsidR="00FC3403" w:rsidRDefault="00FC3403" w:rsidP="00FC3403">
      <w:pPr>
        <w:ind w:firstLine="708"/>
        <w:jc w:val="both"/>
        <w:rPr>
          <w:rFonts w:ascii="Times New Roman" w:hAnsi="Times New Roman" w:cs="Times New Roman"/>
          <w:sz w:val="28"/>
          <w:szCs w:val="28"/>
        </w:rPr>
      </w:pPr>
    </w:p>
    <w:p w:rsidR="00FC3403" w:rsidRDefault="00FC3403" w:rsidP="00FC3403">
      <w:pPr>
        <w:ind w:firstLine="708"/>
        <w:jc w:val="both"/>
        <w:rPr>
          <w:rFonts w:ascii="Times New Roman" w:hAnsi="Times New Roman" w:cs="Times New Roman"/>
          <w:sz w:val="28"/>
          <w:szCs w:val="28"/>
        </w:rPr>
      </w:pPr>
    </w:p>
    <w:p w:rsidR="00FC3403" w:rsidRDefault="00FC3403" w:rsidP="002E4712">
      <w:pPr>
        <w:jc w:val="both"/>
        <w:rPr>
          <w:rFonts w:ascii="Times New Roman" w:hAnsi="Times New Roman" w:cs="Times New Roman"/>
          <w:sz w:val="28"/>
          <w:szCs w:val="28"/>
        </w:rPr>
      </w:pPr>
    </w:p>
    <w:p w:rsidR="002E4712" w:rsidRDefault="002E4712" w:rsidP="002E4712">
      <w:pPr>
        <w:jc w:val="both"/>
        <w:rPr>
          <w:rFonts w:ascii="Times New Roman" w:hAnsi="Times New Roman" w:cs="Times New Roman"/>
          <w:sz w:val="28"/>
          <w:szCs w:val="28"/>
        </w:rPr>
      </w:pPr>
    </w:p>
    <w:p w:rsidR="004B31C8" w:rsidRDefault="004B31C8" w:rsidP="00766DE4">
      <w:pPr>
        <w:spacing w:line="240" w:lineRule="exact"/>
        <w:jc w:val="both"/>
        <w:rPr>
          <w:rFonts w:ascii="Times New Roman" w:hAnsi="Times New Roman" w:cs="Times New Roman"/>
        </w:rPr>
      </w:pPr>
    </w:p>
    <w:p w:rsidR="004B31C8" w:rsidRDefault="004B31C8" w:rsidP="00766DE4">
      <w:pPr>
        <w:spacing w:line="240" w:lineRule="exact"/>
        <w:jc w:val="both"/>
        <w:rPr>
          <w:rFonts w:ascii="Times New Roman" w:hAnsi="Times New Roman" w:cs="Times New Roman"/>
        </w:rPr>
      </w:pPr>
    </w:p>
    <w:sectPr w:rsidR="004B31C8" w:rsidSect="00766DE4">
      <w:headerReference w:type="even" r:id="rId7"/>
      <w:headerReference w:type="default" r:id="rId8"/>
      <w:type w:val="continuous"/>
      <w:pgSz w:w="11909" w:h="16838"/>
      <w:pgMar w:top="851" w:right="710" w:bottom="851" w:left="1279" w:header="0" w:footer="3" w:gutter="139"/>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5A" w:rsidRDefault="0088215A" w:rsidP="00B5525C">
      <w:r>
        <w:separator/>
      </w:r>
    </w:p>
  </w:endnote>
  <w:endnote w:type="continuationSeparator" w:id="0">
    <w:p w:rsidR="0088215A" w:rsidRDefault="0088215A" w:rsidP="00B5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5A" w:rsidRDefault="0088215A"/>
  </w:footnote>
  <w:footnote w:type="continuationSeparator" w:id="0">
    <w:p w:rsidR="0088215A" w:rsidRDefault="008821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5C" w:rsidRDefault="001C75AB">
    <w:pPr>
      <w:rPr>
        <w:sz w:val="2"/>
        <w:szCs w:val="2"/>
      </w:rPr>
    </w:pPr>
    <w:r w:rsidRPr="001C75AB">
      <w:pict>
        <v:shapetype id="_x0000_t202" coordsize="21600,21600" o:spt="202" path="m,l,21600r21600,l21600,xe">
          <v:stroke joinstyle="miter"/>
          <v:path gradientshapeok="t" o:connecttype="rect"/>
        </v:shapetype>
        <v:shape id="_x0000_s1026" type="#_x0000_t202" style="position:absolute;margin-left:288.15pt;margin-top:28.4pt;width:5.3pt;height:8.4pt;z-index:-188744064;mso-wrap-style:none;mso-wrap-distance-left:5pt;mso-wrap-distance-right:5pt;mso-position-horizontal-relative:page;mso-position-vertical-relative:page" wrapcoords="0 0" filled="f" stroked="f">
          <v:textbox style="mso-next-textbox:#_x0000_s1026;mso-fit-shape-to-text:t" inset="0,0,0,0">
            <w:txbxContent>
              <w:p w:rsidR="00B5525C" w:rsidRDefault="001C75AB">
                <w:pPr>
                  <w:pStyle w:val="Headerorfooter0"/>
                  <w:shd w:val="clear" w:color="auto" w:fill="auto"/>
                  <w:spacing w:line="240" w:lineRule="auto"/>
                </w:pPr>
                <w:fldSimple w:instr=" PAGE \* MERGEFORMAT ">
                  <w:r w:rsidR="004923BE" w:rsidRPr="004923BE">
                    <w:rPr>
                      <w:rStyle w:val="Headerorfooter1"/>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5C" w:rsidRDefault="001C75AB">
    <w:pPr>
      <w:rPr>
        <w:sz w:val="2"/>
        <w:szCs w:val="2"/>
      </w:rPr>
    </w:pPr>
    <w:r w:rsidRPr="001C75AB">
      <w:pict>
        <v:shapetype id="_x0000_t202" coordsize="21600,21600" o:spt="202" path="m,l,21600r21600,l21600,xe">
          <v:stroke joinstyle="miter"/>
          <v:path gradientshapeok="t" o:connecttype="rect"/>
        </v:shapetype>
        <v:shape id="_x0000_s1027" type="#_x0000_t202" style="position:absolute;margin-left:288.15pt;margin-top:28.4pt;width:5.3pt;height:8.4pt;z-index:-188744063;mso-wrap-style:none;mso-wrap-distance-left:5pt;mso-wrap-distance-right:5pt;mso-position-horizontal-relative:page;mso-position-vertical-relative:page" wrapcoords="0 0" filled="f" stroked="f">
          <v:textbox style="mso-next-textbox:#_x0000_s1027;mso-fit-shape-to-text:t" inset="0,0,0,0">
            <w:txbxContent>
              <w:p w:rsidR="00B5525C" w:rsidRDefault="001C75AB">
                <w:pPr>
                  <w:pStyle w:val="Headerorfooter0"/>
                  <w:shd w:val="clear" w:color="auto" w:fill="auto"/>
                  <w:spacing w:line="240" w:lineRule="auto"/>
                </w:pPr>
                <w:fldSimple w:instr=" PAGE \* MERGEFORMAT ">
                  <w:r w:rsidR="004923BE" w:rsidRPr="004923BE">
                    <w:rPr>
                      <w:rStyle w:val="Headerorfooter1"/>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A84"/>
    <w:multiLevelType w:val="multilevel"/>
    <w:tmpl w:val="332EFB80"/>
    <w:lvl w:ilvl="0">
      <w:start w:val="2015"/>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30E09"/>
    <w:multiLevelType w:val="multilevel"/>
    <w:tmpl w:val="3E885358"/>
    <w:lvl w:ilvl="0">
      <w:start w:val="2015"/>
      <w:numFmt w:val="decimal"/>
      <w:lvlText w:val="3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B5525C"/>
    <w:rsid w:val="00004025"/>
    <w:rsid w:val="00056536"/>
    <w:rsid w:val="000950CC"/>
    <w:rsid w:val="000C01F2"/>
    <w:rsid w:val="000F6AA2"/>
    <w:rsid w:val="001C75AB"/>
    <w:rsid w:val="002A58F0"/>
    <w:rsid w:val="002E4712"/>
    <w:rsid w:val="00350952"/>
    <w:rsid w:val="003823D5"/>
    <w:rsid w:val="00394A3E"/>
    <w:rsid w:val="00420F29"/>
    <w:rsid w:val="004923BE"/>
    <w:rsid w:val="00495FAA"/>
    <w:rsid w:val="004B31C8"/>
    <w:rsid w:val="00724FB2"/>
    <w:rsid w:val="0072557F"/>
    <w:rsid w:val="00766DE4"/>
    <w:rsid w:val="00782293"/>
    <w:rsid w:val="007A005C"/>
    <w:rsid w:val="008330FE"/>
    <w:rsid w:val="0088215A"/>
    <w:rsid w:val="008A2ECE"/>
    <w:rsid w:val="008F06D1"/>
    <w:rsid w:val="00AB1ADE"/>
    <w:rsid w:val="00AD618A"/>
    <w:rsid w:val="00B062B6"/>
    <w:rsid w:val="00B154C0"/>
    <w:rsid w:val="00B5525C"/>
    <w:rsid w:val="00C46820"/>
    <w:rsid w:val="00C52E5F"/>
    <w:rsid w:val="00CD2F80"/>
    <w:rsid w:val="00D21DBA"/>
    <w:rsid w:val="00D4547A"/>
    <w:rsid w:val="00E03067"/>
    <w:rsid w:val="00E102CE"/>
    <w:rsid w:val="00E23BD0"/>
    <w:rsid w:val="00EE4C3F"/>
    <w:rsid w:val="00F037F2"/>
    <w:rsid w:val="00F56F2E"/>
    <w:rsid w:val="00FA3E4F"/>
    <w:rsid w:val="00FC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525C"/>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525C"/>
    <w:rPr>
      <w:color w:val="0066CC"/>
      <w:u w:val="single"/>
    </w:rPr>
  </w:style>
  <w:style w:type="character" w:customStyle="1" w:styleId="Bodytext2">
    <w:name w:val="Body text (2)_"/>
    <w:basedOn w:val="a0"/>
    <w:link w:val="Bodytext20"/>
    <w:rsid w:val="00B5525C"/>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0"/>
    <w:link w:val="Heading20"/>
    <w:rsid w:val="00B5525C"/>
    <w:rPr>
      <w:rFonts w:ascii="Times New Roman" w:eastAsia="Times New Roman" w:hAnsi="Times New Roman" w:cs="Times New Roman"/>
      <w:b/>
      <w:bCs/>
      <w:i w:val="0"/>
      <w:iCs w:val="0"/>
      <w:smallCaps w:val="0"/>
      <w:strike w:val="0"/>
      <w:u w:val="none"/>
    </w:rPr>
  </w:style>
  <w:style w:type="character" w:customStyle="1" w:styleId="Bodytext3">
    <w:name w:val="Body text (3)_"/>
    <w:basedOn w:val="a0"/>
    <w:link w:val="Bodytext30"/>
    <w:rsid w:val="00B5525C"/>
    <w:rPr>
      <w:rFonts w:ascii="Times New Roman" w:eastAsia="Times New Roman" w:hAnsi="Times New Roman" w:cs="Times New Roman"/>
      <w:b w:val="0"/>
      <w:bCs w:val="0"/>
      <w:i w:val="0"/>
      <w:iCs w:val="0"/>
      <w:smallCaps w:val="0"/>
      <w:strike w:val="0"/>
      <w:sz w:val="14"/>
      <w:szCs w:val="14"/>
      <w:u w:val="none"/>
    </w:rPr>
  </w:style>
  <w:style w:type="character" w:customStyle="1" w:styleId="Heading1">
    <w:name w:val="Heading #1_"/>
    <w:basedOn w:val="a0"/>
    <w:link w:val="Heading10"/>
    <w:rsid w:val="00B5525C"/>
    <w:rPr>
      <w:rFonts w:ascii="Gungsuh" w:eastAsia="Gungsuh" w:hAnsi="Gungsuh" w:cs="Gungsuh"/>
      <w:b w:val="0"/>
      <w:bCs w:val="0"/>
      <w:i w:val="0"/>
      <w:iCs w:val="0"/>
      <w:smallCaps w:val="0"/>
      <w:strike w:val="0"/>
      <w:sz w:val="21"/>
      <w:szCs w:val="21"/>
      <w:u w:val="none"/>
    </w:rPr>
  </w:style>
  <w:style w:type="character" w:customStyle="1" w:styleId="Heading114ptItalic">
    <w:name w:val="Heading #1 + 14 pt;Italic"/>
    <w:basedOn w:val="Heading1"/>
    <w:rsid w:val="00B5525C"/>
    <w:rPr>
      <w:i/>
      <w:iCs/>
      <w:color w:val="000000"/>
      <w:spacing w:val="0"/>
      <w:w w:val="100"/>
      <w:position w:val="0"/>
      <w:sz w:val="28"/>
      <w:szCs w:val="28"/>
      <w:u w:val="single"/>
      <w:lang w:val="ru-RU"/>
    </w:rPr>
  </w:style>
  <w:style w:type="character" w:customStyle="1" w:styleId="Heading11">
    <w:name w:val="Heading #1"/>
    <w:basedOn w:val="Heading1"/>
    <w:rsid w:val="00B5525C"/>
    <w:rPr>
      <w:color w:val="000000"/>
      <w:spacing w:val="0"/>
      <w:w w:val="100"/>
      <w:position w:val="0"/>
      <w:u w:val="single"/>
      <w:lang w:val="ru-RU"/>
    </w:rPr>
  </w:style>
  <w:style w:type="character" w:customStyle="1" w:styleId="Bodytext">
    <w:name w:val="Body text_"/>
    <w:basedOn w:val="a0"/>
    <w:link w:val="Bodytext0"/>
    <w:rsid w:val="00B5525C"/>
    <w:rPr>
      <w:rFonts w:ascii="Times New Roman" w:eastAsia="Times New Roman" w:hAnsi="Times New Roman" w:cs="Times New Roman"/>
      <w:b w:val="0"/>
      <w:bCs w:val="0"/>
      <w:i w:val="0"/>
      <w:iCs w:val="0"/>
      <w:smallCaps w:val="0"/>
      <w:strike w:val="0"/>
      <w:sz w:val="26"/>
      <w:szCs w:val="26"/>
      <w:u w:val="none"/>
    </w:rPr>
  </w:style>
  <w:style w:type="character" w:customStyle="1" w:styleId="BodytextSpacing4pt">
    <w:name w:val="Body text + Spacing 4 pt"/>
    <w:basedOn w:val="Bodytext"/>
    <w:rsid w:val="00B5525C"/>
    <w:rPr>
      <w:color w:val="000000"/>
      <w:spacing w:val="80"/>
      <w:w w:val="100"/>
      <w:position w:val="0"/>
      <w:lang w:val="ru-RU"/>
    </w:rPr>
  </w:style>
  <w:style w:type="character" w:customStyle="1" w:styleId="BodytextItalic">
    <w:name w:val="Body text + Italic"/>
    <w:basedOn w:val="Bodytext"/>
    <w:rsid w:val="00B5525C"/>
    <w:rPr>
      <w:i/>
      <w:iCs/>
      <w:color w:val="000000"/>
      <w:spacing w:val="0"/>
      <w:w w:val="100"/>
      <w:position w:val="0"/>
      <w:lang w:val="ru-RU"/>
    </w:rPr>
  </w:style>
  <w:style w:type="character" w:customStyle="1" w:styleId="Bodytext4">
    <w:name w:val="Body text (4)_"/>
    <w:basedOn w:val="a0"/>
    <w:link w:val="Bodytext40"/>
    <w:rsid w:val="00B5525C"/>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Headerorfooter">
    <w:name w:val="Header or footer_"/>
    <w:basedOn w:val="a0"/>
    <w:link w:val="Headerorfooter0"/>
    <w:rsid w:val="00B5525C"/>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
    <w:name w:val="Header or footer"/>
    <w:basedOn w:val="Headerorfooter"/>
    <w:rsid w:val="00B5525C"/>
    <w:rPr>
      <w:color w:val="000000"/>
      <w:spacing w:val="0"/>
      <w:w w:val="100"/>
      <w:position w:val="0"/>
    </w:rPr>
  </w:style>
  <w:style w:type="character" w:customStyle="1" w:styleId="BodytextBold">
    <w:name w:val="Body text + Bold"/>
    <w:basedOn w:val="Bodytext"/>
    <w:rsid w:val="00B5525C"/>
    <w:rPr>
      <w:b/>
      <w:bCs/>
      <w:color w:val="000000"/>
      <w:spacing w:val="0"/>
      <w:w w:val="100"/>
      <w:position w:val="0"/>
      <w:lang w:val="ru-RU"/>
    </w:rPr>
  </w:style>
  <w:style w:type="character" w:customStyle="1" w:styleId="Bodytext5">
    <w:name w:val="Body text (5)_"/>
    <w:basedOn w:val="a0"/>
    <w:link w:val="Bodytext50"/>
    <w:rsid w:val="00B5525C"/>
    <w:rPr>
      <w:rFonts w:ascii="Times New Roman" w:eastAsia="Times New Roman" w:hAnsi="Times New Roman" w:cs="Times New Roman"/>
      <w:b w:val="0"/>
      <w:bCs w:val="0"/>
      <w:i w:val="0"/>
      <w:iCs w:val="0"/>
      <w:smallCaps w:val="0"/>
      <w:strike w:val="0"/>
      <w:sz w:val="18"/>
      <w:szCs w:val="18"/>
      <w:u w:val="none"/>
    </w:rPr>
  </w:style>
  <w:style w:type="paragraph" w:customStyle="1" w:styleId="Bodytext20">
    <w:name w:val="Body text (2)"/>
    <w:basedOn w:val="a"/>
    <w:link w:val="Bodytext2"/>
    <w:rsid w:val="00B5525C"/>
    <w:pPr>
      <w:shd w:val="clear" w:color="auto" w:fill="FFFFFF"/>
      <w:spacing w:after="240" w:line="283" w:lineRule="exact"/>
      <w:jc w:val="center"/>
    </w:pPr>
    <w:rPr>
      <w:rFonts w:ascii="Times New Roman" w:eastAsia="Times New Roman" w:hAnsi="Times New Roman" w:cs="Times New Roman"/>
      <w:sz w:val="22"/>
      <w:szCs w:val="22"/>
    </w:rPr>
  </w:style>
  <w:style w:type="paragraph" w:customStyle="1" w:styleId="Heading20">
    <w:name w:val="Heading #2"/>
    <w:basedOn w:val="a"/>
    <w:link w:val="Heading2"/>
    <w:rsid w:val="00B5525C"/>
    <w:pPr>
      <w:shd w:val="clear" w:color="auto" w:fill="FFFFFF"/>
      <w:spacing w:before="240" w:line="307" w:lineRule="exact"/>
      <w:jc w:val="center"/>
      <w:outlineLvl w:val="1"/>
    </w:pPr>
    <w:rPr>
      <w:rFonts w:ascii="Times New Roman" w:eastAsia="Times New Roman" w:hAnsi="Times New Roman" w:cs="Times New Roman"/>
      <w:b/>
      <w:bCs/>
    </w:rPr>
  </w:style>
  <w:style w:type="paragraph" w:customStyle="1" w:styleId="Bodytext30">
    <w:name w:val="Body text (3)"/>
    <w:basedOn w:val="a"/>
    <w:link w:val="Bodytext3"/>
    <w:rsid w:val="00B5525C"/>
    <w:pPr>
      <w:shd w:val="clear" w:color="auto" w:fill="FFFFFF"/>
      <w:spacing w:line="0" w:lineRule="atLeast"/>
      <w:jc w:val="center"/>
    </w:pPr>
    <w:rPr>
      <w:rFonts w:ascii="Times New Roman" w:eastAsia="Times New Roman" w:hAnsi="Times New Roman" w:cs="Times New Roman"/>
      <w:sz w:val="14"/>
      <w:szCs w:val="14"/>
    </w:rPr>
  </w:style>
  <w:style w:type="paragraph" w:customStyle="1" w:styleId="Heading10">
    <w:name w:val="Heading #1"/>
    <w:basedOn w:val="a"/>
    <w:link w:val="Heading1"/>
    <w:rsid w:val="00B5525C"/>
    <w:pPr>
      <w:shd w:val="clear" w:color="auto" w:fill="FFFFFF"/>
      <w:spacing w:before="240" w:line="0" w:lineRule="atLeast"/>
      <w:jc w:val="both"/>
      <w:outlineLvl w:val="0"/>
    </w:pPr>
    <w:rPr>
      <w:rFonts w:ascii="Gungsuh" w:eastAsia="Gungsuh" w:hAnsi="Gungsuh" w:cs="Gungsuh"/>
      <w:sz w:val="21"/>
      <w:szCs w:val="21"/>
    </w:rPr>
  </w:style>
  <w:style w:type="paragraph" w:customStyle="1" w:styleId="Bodytext0">
    <w:name w:val="Body text"/>
    <w:basedOn w:val="a"/>
    <w:link w:val="Bodytext"/>
    <w:rsid w:val="00B5525C"/>
    <w:pPr>
      <w:shd w:val="clear" w:color="auto" w:fill="FFFFFF"/>
      <w:spacing w:line="240" w:lineRule="exact"/>
    </w:pPr>
    <w:rPr>
      <w:rFonts w:ascii="Times New Roman" w:eastAsia="Times New Roman" w:hAnsi="Times New Roman" w:cs="Times New Roman"/>
      <w:sz w:val="26"/>
      <w:szCs w:val="26"/>
    </w:rPr>
  </w:style>
  <w:style w:type="paragraph" w:customStyle="1" w:styleId="Bodytext40">
    <w:name w:val="Body text (4)"/>
    <w:basedOn w:val="a"/>
    <w:link w:val="Bodytext4"/>
    <w:rsid w:val="00B5525C"/>
    <w:pPr>
      <w:shd w:val="clear" w:color="auto" w:fill="FFFFFF"/>
      <w:spacing w:after="180" w:line="317" w:lineRule="exact"/>
    </w:pPr>
    <w:rPr>
      <w:rFonts w:ascii="Times New Roman" w:eastAsia="Times New Roman" w:hAnsi="Times New Roman" w:cs="Times New Roman"/>
      <w:spacing w:val="30"/>
      <w:sz w:val="26"/>
      <w:szCs w:val="26"/>
    </w:rPr>
  </w:style>
  <w:style w:type="paragraph" w:customStyle="1" w:styleId="Headerorfooter0">
    <w:name w:val="Header or footer"/>
    <w:basedOn w:val="a"/>
    <w:link w:val="Headerorfooter"/>
    <w:rsid w:val="00B5525C"/>
    <w:pPr>
      <w:shd w:val="clear" w:color="auto" w:fill="FFFFFF"/>
      <w:spacing w:line="0" w:lineRule="atLeast"/>
    </w:pPr>
    <w:rPr>
      <w:rFonts w:ascii="Times New Roman" w:eastAsia="Times New Roman" w:hAnsi="Times New Roman" w:cs="Times New Roman"/>
      <w:sz w:val="23"/>
      <w:szCs w:val="23"/>
    </w:rPr>
  </w:style>
  <w:style w:type="paragraph" w:customStyle="1" w:styleId="Bodytext50">
    <w:name w:val="Body text (5)"/>
    <w:basedOn w:val="a"/>
    <w:link w:val="Bodytext5"/>
    <w:rsid w:val="00B5525C"/>
    <w:pPr>
      <w:shd w:val="clear" w:color="auto" w:fill="FFFFFF"/>
      <w:spacing w:before="420" w:line="0" w:lineRule="atLeast"/>
      <w:jc w:val="both"/>
    </w:pPr>
    <w:rPr>
      <w:rFonts w:ascii="Times New Roman" w:eastAsia="Times New Roman" w:hAnsi="Times New Roman" w:cs="Times New Roman"/>
      <w:sz w:val="18"/>
      <w:szCs w:val="18"/>
    </w:rPr>
  </w:style>
  <w:style w:type="paragraph" w:styleId="a4">
    <w:name w:val="footer"/>
    <w:basedOn w:val="a"/>
    <w:link w:val="a5"/>
    <w:uiPriority w:val="99"/>
    <w:semiHidden/>
    <w:unhideWhenUsed/>
    <w:rsid w:val="00766DE4"/>
    <w:pPr>
      <w:tabs>
        <w:tab w:val="center" w:pos="4677"/>
        <w:tab w:val="right" w:pos="9355"/>
      </w:tabs>
    </w:pPr>
  </w:style>
  <w:style w:type="character" w:customStyle="1" w:styleId="a5">
    <w:name w:val="Нижний колонтитул Знак"/>
    <w:basedOn w:val="a0"/>
    <w:link w:val="a4"/>
    <w:uiPriority w:val="99"/>
    <w:semiHidden/>
    <w:rsid w:val="00766DE4"/>
    <w:rPr>
      <w:color w:val="000000"/>
    </w:rPr>
  </w:style>
  <w:style w:type="paragraph" w:styleId="a6">
    <w:name w:val="header"/>
    <w:basedOn w:val="a"/>
    <w:link w:val="a7"/>
    <w:uiPriority w:val="99"/>
    <w:semiHidden/>
    <w:unhideWhenUsed/>
    <w:rsid w:val="00766DE4"/>
    <w:pPr>
      <w:tabs>
        <w:tab w:val="center" w:pos="4677"/>
        <w:tab w:val="right" w:pos="9355"/>
      </w:tabs>
    </w:pPr>
  </w:style>
  <w:style w:type="character" w:customStyle="1" w:styleId="a7">
    <w:name w:val="Верхний колонтитул Знак"/>
    <w:basedOn w:val="a0"/>
    <w:link w:val="a6"/>
    <w:uiPriority w:val="99"/>
    <w:semiHidden/>
    <w:rsid w:val="00766DE4"/>
    <w:rPr>
      <w:color w:val="000000"/>
    </w:rPr>
  </w:style>
</w:styles>
</file>

<file path=word/webSettings.xml><?xml version="1.0" encoding="utf-8"?>
<w:webSettings xmlns:r="http://schemas.openxmlformats.org/officeDocument/2006/relationships" xmlns:w="http://schemas.openxmlformats.org/wordprocessingml/2006/main">
  <w:divs>
    <w:div w:id="234047212">
      <w:bodyDiv w:val="1"/>
      <w:marLeft w:val="0"/>
      <w:marRight w:val="0"/>
      <w:marTop w:val="0"/>
      <w:marBottom w:val="0"/>
      <w:divBdr>
        <w:top w:val="none" w:sz="0" w:space="0" w:color="auto"/>
        <w:left w:val="none" w:sz="0" w:space="0" w:color="auto"/>
        <w:bottom w:val="none" w:sz="0" w:space="0" w:color="auto"/>
        <w:right w:val="none" w:sz="0" w:space="0" w:color="auto"/>
      </w:divBdr>
    </w:div>
    <w:div w:id="286933586">
      <w:bodyDiv w:val="1"/>
      <w:marLeft w:val="0"/>
      <w:marRight w:val="0"/>
      <w:marTop w:val="0"/>
      <w:marBottom w:val="0"/>
      <w:divBdr>
        <w:top w:val="none" w:sz="0" w:space="0" w:color="auto"/>
        <w:left w:val="none" w:sz="0" w:space="0" w:color="auto"/>
        <w:bottom w:val="none" w:sz="0" w:space="0" w:color="auto"/>
        <w:right w:val="none" w:sz="0" w:space="0" w:color="auto"/>
      </w:divBdr>
    </w:div>
    <w:div w:id="436144309">
      <w:bodyDiv w:val="1"/>
      <w:marLeft w:val="0"/>
      <w:marRight w:val="0"/>
      <w:marTop w:val="0"/>
      <w:marBottom w:val="0"/>
      <w:divBdr>
        <w:top w:val="none" w:sz="0" w:space="0" w:color="auto"/>
        <w:left w:val="none" w:sz="0" w:space="0" w:color="auto"/>
        <w:bottom w:val="none" w:sz="0" w:space="0" w:color="auto"/>
        <w:right w:val="none" w:sz="0" w:space="0" w:color="auto"/>
      </w:divBdr>
    </w:div>
    <w:div w:id="621423194">
      <w:bodyDiv w:val="1"/>
      <w:marLeft w:val="0"/>
      <w:marRight w:val="0"/>
      <w:marTop w:val="0"/>
      <w:marBottom w:val="0"/>
      <w:divBdr>
        <w:top w:val="none" w:sz="0" w:space="0" w:color="auto"/>
        <w:left w:val="none" w:sz="0" w:space="0" w:color="auto"/>
        <w:bottom w:val="none" w:sz="0" w:space="0" w:color="auto"/>
        <w:right w:val="none" w:sz="0" w:space="0" w:color="auto"/>
      </w:divBdr>
    </w:div>
    <w:div w:id="791436288">
      <w:bodyDiv w:val="1"/>
      <w:marLeft w:val="0"/>
      <w:marRight w:val="0"/>
      <w:marTop w:val="0"/>
      <w:marBottom w:val="0"/>
      <w:divBdr>
        <w:top w:val="none" w:sz="0" w:space="0" w:color="auto"/>
        <w:left w:val="none" w:sz="0" w:space="0" w:color="auto"/>
        <w:bottom w:val="none" w:sz="0" w:space="0" w:color="auto"/>
        <w:right w:val="none" w:sz="0" w:space="0" w:color="auto"/>
      </w:divBdr>
    </w:div>
    <w:div w:id="795636749">
      <w:bodyDiv w:val="1"/>
      <w:marLeft w:val="0"/>
      <w:marRight w:val="0"/>
      <w:marTop w:val="0"/>
      <w:marBottom w:val="0"/>
      <w:divBdr>
        <w:top w:val="none" w:sz="0" w:space="0" w:color="auto"/>
        <w:left w:val="none" w:sz="0" w:space="0" w:color="auto"/>
        <w:bottom w:val="none" w:sz="0" w:space="0" w:color="auto"/>
        <w:right w:val="none" w:sz="0" w:space="0" w:color="auto"/>
      </w:divBdr>
    </w:div>
    <w:div w:id="1169831716">
      <w:bodyDiv w:val="1"/>
      <w:marLeft w:val="0"/>
      <w:marRight w:val="0"/>
      <w:marTop w:val="0"/>
      <w:marBottom w:val="0"/>
      <w:divBdr>
        <w:top w:val="none" w:sz="0" w:space="0" w:color="auto"/>
        <w:left w:val="none" w:sz="0" w:space="0" w:color="auto"/>
        <w:bottom w:val="none" w:sz="0" w:space="0" w:color="auto"/>
        <w:right w:val="none" w:sz="0" w:space="0" w:color="auto"/>
      </w:divBdr>
    </w:div>
    <w:div w:id="1289124170">
      <w:bodyDiv w:val="1"/>
      <w:marLeft w:val="0"/>
      <w:marRight w:val="0"/>
      <w:marTop w:val="0"/>
      <w:marBottom w:val="0"/>
      <w:divBdr>
        <w:top w:val="none" w:sz="0" w:space="0" w:color="auto"/>
        <w:left w:val="none" w:sz="0" w:space="0" w:color="auto"/>
        <w:bottom w:val="none" w:sz="0" w:space="0" w:color="auto"/>
        <w:right w:val="none" w:sz="0" w:space="0" w:color="auto"/>
      </w:divBdr>
    </w:div>
    <w:div w:id="1554997423">
      <w:bodyDiv w:val="1"/>
      <w:marLeft w:val="0"/>
      <w:marRight w:val="0"/>
      <w:marTop w:val="0"/>
      <w:marBottom w:val="0"/>
      <w:divBdr>
        <w:top w:val="none" w:sz="0" w:space="0" w:color="auto"/>
        <w:left w:val="none" w:sz="0" w:space="0" w:color="auto"/>
        <w:bottom w:val="none" w:sz="0" w:space="0" w:color="auto"/>
        <w:right w:val="none" w:sz="0" w:space="0" w:color="auto"/>
      </w:divBdr>
    </w:div>
    <w:div w:id="2004166482">
      <w:bodyDiv w:val="1"/>
      <w:marLeft w:val="0"/>
      <w:marRight w:val="0"/>
      <w:marTop w:val="0"/>
      <w:marBottom w:val="0"/>
      <w:divBdr>
        <w:top w:val="none" w:sz="0" w:space="0" w:color="auto"/>
        <w:left w:val="none" w:sz="0" w:space="0" w:color="auto"/>
        <w:bottom w:val="none" w:sz="0" w:space="0" w:color="auto"/>
        <w:right w:val="none" w:sz="0" w:space="0" w:color="auto"/>
      </w:divBdr>
    </w:div>
    <w:div w:id="2065445390">
      <w:bodyDiv w:val="1"/>
      <w:marLeft w:val="0"/>
      <w:marRight w:val="0"/>
      <w:marTop w:val="0"/>
      <w:marBottom w:val="0"/>
      <w:divBdr>
        <w:top w:val="none" w:sz="0" w:space="0" w:color="auto"/>
        <w:left w:val="none" w:sz="0" w:space="0" w:color="auto"/>
        <w:bottom w:val="none" w:sz="0" w:space="0" w:color="auto"/>
        <w:right w:val="none" w:sz="0" w:space="0" w:color="auto"/>
      </w:divBdr>
    </w:div>
    <w:div w:id="210981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cp:lastPrinted>2015-12-07T12:11:00Z</cp:lastPrinted>
  <dcterms:created xsi:type="dcterms:W3CDTF">2015-12-22T08:01:00Z</dcterms:created>
  <dcterms:modified xsi:type="dcterms:W3CDTF">2015-12-22T08:01:00Z</dcterms:modified>
</cp:coreProperties>
</file>