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4" w:rsidRPr="002D0134" w:rsidRDefault="002D0134" w:rsidP="002D0134">
      <w:pPr>
        <w:jc w:val="center"/>
        <w:rPr>
          <w:rFonts w:ascii="Times New Roman" w:hAnsi="Times New Roman" w:cs="Times New Roman"/>
          <w:b/>
        </w:rPr>
      </w:pPr>
      <w:r w:rsidRPr="002D0134">
        <w:rPr>
          <w:rFonts w:ascii="Times New Roman" w:hAnsi="Times New Roman" w:cs="Times New Roman"/>
          <w:b/>
        </w:rPr>
        <w:t>Утверждены правила медицинского освидетельствования лиц, совершивших административные правонарушения</w:t>
      </w:r>
    </w:p>
    <w:p w:rsidR="002D0134" w:rsidRPr="002D0134" w:rsidRDefault="002D0134" w:rsidP="002D0134">
      <w:pPr>
        <w:spacing w:after="0" w:line="240" w:lineRule="auto"/>
        <w:ind w:firstLine="708"/>
        <w:jc w:val="both"/>
        <w:rPr>
          <w:rFonts w:ascii="Times New Roman" w:hAnsi="Times New Roman" w:cs="Times New Roman"/>
        </w:rPr>
      </w:pPr>
      <w:r w:rsidRPr="002D0134">
        <w:rPr>
          <w:rFonts w:ascii="Times New Roman" w:hAnsi="Times New Roman" w:cs="Times New Roman"/>
        </w:rPr>
        <w:t>Постановлением Правительства Российской Федерации от 23 января 2015 года утверждены правила направления на медицинское освидетельствование лиц, совершивших административные правонарушения.</w:t>
      </w:r>
    </w:p>
    <w:p w:rsidR="002D0134" w:rsidRPr="002D0134" w:rsidRDefault="002D0134" w:rsidP="002D0134">
      <w:pPr>
        <w:spacing w:after="0" w:line="240" w:lineRule="auto"/>
        <w:ind w:firstLine="708"/>
        <w:jc w:val="both"/>
        <w:rPr>
          <w:rFonts w:ascii="Times New Roman" w:hAnsi="Times New Roman" w:cs="Times New Roman"/>
        </w:rPr>
      </w:pPr>
      <w:r w:rsidRPr="002D0134">
        <w:rPr>
          <w:rFonts w:ascii="Times New Roman" w:hAnsi="Times New Roman" w:cs="Times New Roman"/>
        </w:rPr>
        <w:t>Речь в документе идет обо всех нарушителях, кроме водителей транспортных средств (привлекаемых к ответственности по ст. 27.12 КоАП РФ).</w:t>
      </w:r>
    </w:p>
    <w:p w:rsidR="002D0134" w:rsidRPr="002D0134" w:rsidRDefault="002D0134" w:rsidP="002D0134">
      <w:pPr>
        <w:spacing w:after="0" w:line="240" w:lineRule="auto"/>
        <w:ind w:firstLine="708"/>
        <w:jc w:val="both"/>
        <w:rPr>
          <w:rFonts w:ascii="Times New Roman" w:hAnsi="Times New Roman" w:cs="Times New Roman"/>
        </w:rPr>
      </w:pPr>
      <w:r w:rsidRPr="002D0134">
        <w:rPr>
          <w:rFonts w:ascii="Times New Roman" w:hAnsi="Times New Roman" w:cs="Times New Roman"/>
        </w:rPr>
        <w:t>Согласно документу, нарушитель направляется на освидетельствование в том случае, если имеются достаточные основания подозревать опьянение. Список этих оснований позднее утвердит Минздрав России. Направлять гражданина на освидетельствование могут лишь лица, имеющие право составлять протоколы об административных правонарушениях (они перечислены в ст. 28.3 КоАП РФ).</w:t>
      </w:r>
    </w:p>
    <w:p w:rsidR="002D0134" w:rsidRPr="002D0134" w:rsidRDefault="002D0134" w:rsidP="002D0134">
      <w:pPr>
        <w:spacing w:after="0" w:line="240" w:lineRule="auto"/>
        <w:ind w:firstLine="708"/>
        <w:jc w:val="both"/>
        <w:rPr>
          <w:rFonts w:ascii="Times New Roman" w:hAnsi="Times New Roman" w:cs="Times New Roman"/>
        </w:rPr>
      </w:pPr>
      <w:r w:rsidRPr="002D0134">
        <w:rPr>
          <w:rFonts w:ascii="Times New Roman" w:hAnsi="Times New Roman" w:cs="Times New Roman"/>
        </w:rPr>
        <w:t>О направлении на освидетельствование должен быть составлен отдельный протокол, копия которого вручается гражданину. Перед тем, как отправить нарушителя в медучреждение, должностное лицо обязано предпринять меры к установлению его личности. Если гражданин отказывается проходить освидетельствование, протокол все равно составляется, но в нем ставится отметка об отказе.</w:t>
      </w:r>
    </w:p>
    <w:p w:rsidR="006D7F7F" w:rsidRDefault="002D0134" w:rsidP="002D0134">
      <w:pPr>
        <w:spacing w:after="0" w:line="240" w:lineRule="auto"/>
        <w:ind w:firstLine="708"/>
        <w:jc w:val="both"/>
        <w:rPr>
          <w:rFonts w:ascii="Times New Roman" w:hAnsi="Times New Roman" w:cs="Times New Roman"/>
        </w:rPr>
      </w:pPr>
      <w:r w:rsidRPr="002D0134">
        <w:rPr>
          <w:rFonts w:ascii="Times New Roman" w:hAnsi="Times New Roman" w:cs="Times New Roman"/>
        </w:rPr>
        <w:t>Стоит отметить, что в документе говорится об обязательном уведомлении родителей или законных представителей о направлении на освидетельствование несовершеннолетнего правонарушителя.</w:t>
      </w:r>
    </w:p>
    <w:p w:rsidR="00443CEB" w:rsidRDefault="00443CEB" w:rsidP="00443CEB">
      <w:pPr>
        <w:spacing w:after="0" w:line="240" w:lineRule="auto"/>
        <w:jc w:val="both"/>
        <w:rPr>
          <w:rFonts w:ascii="Times New Roman" w:hAnsi="Times New Roman" w:cs="Times New Roman"/>
        </w:rPr>
      </w:pPr>
    </w:p>
    <w:p w:rsidR="00443CEB" w:rsidRDefault="00443CEB" w:rsidP="00443CEB">
      <w:pPr>
        <w:spacing w:after="0" w:line="240" w:lineRule="auto"/>
        <w:jc w:val="both"/>
        <w:rPr>
          <w:rFonts w:ascii="Times New Roman" w:hAnsi="Times New Roman" w:cs="Times New Roman"/>
        </w:rPr>
      </w:pPr>
    </w:p>
    <w:p w:rsidR="00443CEB" w:rsidRDefault="00443CEB" w:rsidP="00443CEB">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Помощник Приморского транспортного прокурора</w:t>
      </w:r>
    </w:p>
    <w:p w:rsidR="00443CEB" w:rsidRDefault="00443CEB" w:rsidP="00443CEB">
      <w:pPr>
        <w:spacing w:after="0" w:line="240" w:lineRule="auto"/>
        <w:jc w:val="both"/>
        <w:rPr>
          <w:rFonts w:ascii="Times New Roman" w:hAnsi="Times New Roman" w:cs="Times New Roman"/>
        </w:rPr>
      </w:pPr>
    </w:p>
    <w:p w:rsidR="00443CEB" w:rsidRPr="002D0134" w:rsidRDefault="00443CEB" w:rsidP="00443CEB">
      <w:pPr>
        <w:spacing w:after="0" w:line="240" w:lineRule="auto"/>
        <w:jc w:val="both"/>
        <w:rPr>
          <w:rFonts w:ascii="Times New Roman" w:hAnsi="Times New Roman" w:cs="Times New Roman"/>
        </w:rPr>
      </w:pPr>
      <w:r>
        <w:rPr>
          <w:rFonts w:ascii="Times New Roman" w:hAnsi="Times New Roman" w:cs="Times New Roman"/>
        </w:rPr>
        <w:t>Шипунова О., тел. 241 28 67</w:t>
      </w:r>
    </w:p>
    <w:sectPr w:rsidR="00443CEB" w:rsidRPr="002D0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D7"/>
    <w:rsid w:val="002D0134"/>
    <w:rsid w:val="002F17D7"/>
    <w:rsid w:val="00443CEB"/>
    <w:rsid w:val="006D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Шипунова О. В.</dc:creator>
  <cp:keywords/>
  <dc:description/>
  <cp:lastModifiedBy>Шипунова О. В.</cp:lastModifiedBy>
  <cp:revision>4</cp:revision>
  <dcterms:created xsi:type="dcterms:W3CDTF">2015-02-02T23:44:00Z</dcterms:created>
  <dcterms:modified xsi:type="dcterms:W3CDTF">2015-02-02T23:47:00Z</dcterms:modified>
</cp:coreProperties>
</file>