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89" w:rsidRDefault="00B5276E" w:rsidP="00091989">
      <w:pPr>
        <w:pStyle w:val="2"/>
        <w:rPr>
          <w:sz w:val="20"/>
        </w:rPr>
      </w:pPr>
      <w:r>
        <w:rPr>
          <w:sz w:val="20"/>
        </w:rPr>
        <w:t xml:space="preserve"> </w:t>
      </w:r>
      <w:r w:rsidR="00B43B5A">
        <w:rPr>
          <w:sz w:val="20"/>
        </w:rPr>
        <w:t xml:space="preserve">Администрация Посьетского городского поселения </w:t>
      </w:r>
    </w:p>
    <w:p w:rsidR="00B43B5A" w:rsidRPr="00405DB7" w:rsidRDefault="00B43B5A" w:rsidP="00091989">
      <w:pPr>
        <w:pStyle w:val="2"/>
        <w:rPr>
          <w:sz w:val="20"/>
        </w:rPr>
      </w:pPr>
      <w:r>
        <w:rPr>
          <w:sz w:val="20"/>
        </w:rPr>
        <w:t xml:space="preserve">Хасанского муниципального района Приморского края </w:t>
      </w:r>
    </w:p>
    <w:p w:rsidR="000F3731" w:rsidRDefault="00091989" w:rsidP="00091989">
      <w:pPr>
        <w:pStyle w:val="2"/>
        <w:rPr>
          <w:sz w:val="20"/>
        </w:rPr>
      </w:pPr>
      <w:r w:rsidRPr="00405DB7">
        <w:rPr>
          <w:sz w:val="20"/>
        </w:rPr>
        <w:t>сообщает о проведении открыт</w:t>
      </w:r>
      <w:r>
        <w:rPr>
          <w:sz w:val="20"/>
        </w:rPr>
        <w:t>ых</w:t>
      </w:r>
      <w:r w:rsidRPr="00405DB7">
        <w:rPr>
          <w:sz w:val="20"/>
        </w:rPr>
        <w:t xml:space="preserve"> аукцион</w:t>
      </w:r>
      <w:r>
        <w:rPr>
          <w:sz w:val="20"/>
        </w:rPr>
        <w:t>ов</w:t>
      </w:r>
      <w:r w:rsidRPr="00405DB7">
        <w:rPr>
          <w:sz w:val="20"/>
        </w:rPr>
        <w:t xml:space="preserve"> </w:t>
      </w:r>
    </w:p>
    <w:p w:rsidR="00091989" w:rsidRPr="00405DB7" w:rsidRDefault="00091989" w:rsidP="00091989">
      <w:pPr>
        <w:pStyle w:val="2"/>
        <w:rPr>
          <w:sz w:val="20"/>
        </w:rPr>
      </w:pPr>
      <w:r w:rsidRPr="00405DB7">
        <w:rPr>
          <w:sz w:val="20"/>
        </w:rPr>
        <w:t>на право</w:t>
      </w:r>
      <w:r w:rsidR="000F3731">
        <w:rPr>
          <w:sz w:val="20"/>
        </w:rPr>
        <w:t xml:space="preserve"> </w:t>
      </w:r>
      <w:r w:rsidRPr="00405DB7">
        <w:rPr>
          <w:sz w:val="20"/>
        </w:rPr>
        <w:t>заключения договоров аренды земельных участков</w:t>
      </w:r>
    </w:p>
    <w:p w:rsidR="00091989" w:rsidRDefault="00091989" w:rsidP="00091989">
      <w:pPr>
        <w:pStyle w:val="2"/>
        <w:ind w:firstLine="709"/>
        <w:rPr>
          <w:sz w:val="16"/>
          <w:szCs w:val="16"/>
        </w:rPr>
      </w:pPr>
    </w:p>
    <w:p w:rsidR="00091989" w:rsidRPr="00FD18CF" w:rsidRDefault="00091989" w:rsidP="00091989">
      <w:pPr>
        <w:widowControl/>
        <w:spacing w:line="240" w:lineRule="auto"/>
        <w:ind w:firstLine="567"/>
        <w:jc w:val="both"/>
      </w:pPr>
      <w:proofErr w:type="gramStart"/>
      <w:r w:rsidRPr="00FD18CF">
        <w:t xml:space="preserve">Организатор торгов (уполномоченный орган): </w:t>
      </w:r>
      <w:r w:rsidR="00B43B5A">
        <w:t>администрация Посьетского городского поселения Х</w:t>
      </w:r>
      <w:r w:rsidR="00B43B5A">
        <w:t>а</w:t>
      </w:r>
      <w:r w:rsidR="00B43B5A">
        <w:t xml:space="preserve">санского муниципального района Приморского края </w:t>
      </w:r>
      <w:r w:rsidRPr="00FD18CF">
        <w:t>(6</w:t>
      </w:r>
      <w:r w:rsidR="00B43B5A">
        <w:t>92705</w:t>
      </w:r>
      <w:r w:rsidRPr="00FD18CF">
        <w:t xml:space="preserve">, </w:t>
      </w:r>
      <w:r w:rsidR="00B43B5A">
        <w:t>Приморский край, Хасанский район, пгт.</w:t>
      </w:r>
      <w:proofErr w:type="gramEnd"/>
      <w:r w:rsidR="00B43B5A">
        <w:t xml:space="preserve"> </w:t>
      </w:r>
      <w:proofErr w:type="gramStart"/>
      <w:r w:rsidR="00B43B5A">
        <w:t>П</w:t>
      </w:r>
      <w:r w:rsidR="00B43B5A">
        <w:t>о</w:t>
      </w:r>
      <w:r w:rsidR="00B43B5A">
        <w:t>сьет, ул. Портовая, дом 46</w:t>
      </w:r>
      <w:r w:rsidRPr="00FD18CF">
        <w:t xml:space="preserve">, тел. </w:t>
      </w:r>
      <w:r w:rsidR="00B43B5A">
        <w:t>8(42331)20-1-72</w:t>
      </w:r>
      <w:r w:rsidRPr="00FD18CF">
        <w:t xml:space="preserve">, электронная почта – </w:t>
      </w:r>
      <w:r w:rsidR="00B43B5A" w:rsidRPr="00B43B5A">
        <w:t>n</w:t>
      </w:r>
      <w:r w:rsidR="00B43B5A" w:rsidRPr="00B43B5A">
        <w:rPr>
          <w:color w:val="000000"/>
        </w:rPr>
        <w:t>ikolaj.aweryanow@yandex.ru</w:t>
      </w:r>
      <w:r w:rsidRPr="00FD18CF">
        <w:t>).</w:t>
      </w:r>
      <w:proofErr w:type="gramEnd"/>
    </w:p>
    <w:p w:rsidR="009A1CC1" w:rsidRDefault="009A1CC1" w:rsidP="00831B40">
      <w:pPr>
        <w:autoSpaceDE w:val="0"/>
        <w:autoSpaceDN w:val="0"/>
        <w:spacing w:line="240" w:lineRule="auto"/>
        <w:ind w:right="-2" w:firstLine="567"/>
        <w:jc w:val="both"/>
      </w:pPr>
    </w:p>
    <w:p w:rsidR="009A1CC1" w:rsidRPr="003E298E" w:rsidRDefault="009A1CC1" w:rsidP="009A1CC1">
      <w:pPr>
        <w:pStyle w:val="a3"/>
        <w:ind w:left="567" w:right="-2"/>
        <w:rPr>
          <w:b/>
          <w:sz w:val="20"/>
          <w:szCs w:val="20"/>
        </w:rPr>
      </w:pPr>
      <w:r w:rsidRPr="003E298E">
        <w:rPr>
          <w:sz w:val="20"/>
          <w:szCs w:val="20"/>
        </w:rPr>
        <w:t xml:space="preserve">Форма торгов – </w:t>
      </w:r>
      <w:r w:rsidRPr="003E298E">
        <w:rPr>
          <w:b/>
          <w:sz w:val="20"/>
          <w:szCs w:val="20"/>
        </w:rPr>
        <w:t>АУКЦИОН</w:t>
      </w:r>
    </w:p>
    <w:p w:rsidR="009A1CC1" w:rsidRPr="003E298E" w:rsidRDefault="009A1CC1" w:rsidP="009A1CC1">
      <w:pPr>
        <w:pStyle w:val="a3"/>
        <w:ind w:left="567" w:right="-2"/>
        <w:rPr>
          <w:sz w:val="20"/>
          <w:szCs w:val="20"/>
          <w:u w:val="single"/>
        </w:rPr>
      </w:pPr>
      <w:r w:rsidRPr="003E298E">
        <w:rPr>
          <w:sz w:val="20"/>
          <w:szCs w:val="20"/>
        </w:rPr>
        <w:t>Форма подачи предложений о цене – открытая.</w:t>
      </w:r>
    </w:p>
    <w:p w:rsidR="009A1CC1" w:rsidRPr="003E298E" w:rsidRDefault="009A1CC1" w:rsidP="00B43B5A">
      <w:pPr>
        <w:pStyle w:val="a3"/>
        <w:tabs>
          <w:tab w:val="left" w:pos="540"/>
        </w:tabs>
        <w:ind w:firstLine="567"/>
        <w:jc w:val="both"/>
        <w:rPr>
          <w:b/>
          <w:sz w:val="20"/>
          <w:szCs w:val="20"/>
          <w:u w:val="single"/>
        </w:rPr>
      </w:pPr>
      <w:r w:rsidRPr="003E298E">
        <w:rPr>
          <w:sz w:val="20"/>
          <w:szCs w:val="20"/>
        </w:rPr>
        <w:t xml:space="preserve">Аукцион состоится </w:t>
      </w:r>
      <w:r w:rsidR="00B43B5A">
        <w:rPr>
          <w:b/>
          <w:sz w:val="20"/>
          <w:szCs w:val="20"/>
          <w:u w:val="single"/>
        </w:rPr>
        <w:t>19</w:t>
      </w:r>
      <w:r w:rsidRPr="00A81EA1">
        <w:rPr>
          <w:b/>
          <w:sz w:val="20"/>
          <w:szCs w:val="20"/>
          <w:u w:val="single"/>
        </w:rPr>
        <w:t xml:space="preserve"> </w:t>
      </w:r>
      <w:r w:rsidR="00B43B5A">
        <w:rPr>
          <w:b/>
          <w:sz w:val="20"/>
          <w:szCs w:val="20"/>
          <w:u w:val="single"/>
        </w:rPr>
        <w:t xml:space="preserve">ОКТЯБРЯ </w:t>
      </w:r>
      <w:r w:rsidRPr="00A81EA1">
        <w:rPr>
          <w:b/>
          <w:sz w:val="20"/>
          <w:szCs w:val="20"/>
          <w:u w:val="single"/>
        </w:rPr>
        <w:t>2017 ГОДА</w:t>
      </w:r>
      <w:r w:rsidRPr="003E298E">
        <w:rPr>
          <w:b/>
          <w:sz w:val="20"/>
          <w:szCs w:val="20"/>
        </w:rPr>
        <w:t xml:space="preserve"> в 11-00 часов в</w:t>
      </w:r>
      <w:r w:rsidR="00B43B5A">
        <w:rPr>
          <w:b/>
          <w:sz w:val="20"/>
          <w:szCs w:val="20"/>
        </w:rPr>
        <w:t xml:space="preserve"> кабинете № 1 администрации Пос</w:t>
      </w:r>
      <w:r w:rsidR="00B43B5A">
        <w:rPr>
          <w:b/>
          <w:sz w:val="20"/>
          <w:szCs w:val="20"/>
        </w:rPr>
        <w:t>ь</w:t>
      </w:r>
      <w:r w:rsidR="00B43B5A">
        <w:rPr>
          <w:b/>
          <w:sz w:val="20"/>
          <w:szCs w:val="20"/>
        </w:rPr>
        <w:t>етского городского поселения</w:t>
      </w:r>
      <w:r w:rsidRPr="003E298E">
        <w:rPr>
          <w:b/>
          <w:sz w:val="20"/>
          <w:szCs w:val="20"/>
        </w:rPr>
        <w:t xml:space="preserve"> (</w:t>
      </w:r>
      <w:r w:rsidR="00B43B5A">
        <w:rPr>
          <w:b/>
          <w:sz w:val="20"/>
          <w:szCs w:val="20"/>
        </w:rPr>
        <w:t>Приморский край, Хасанский район, пгт. Посьет, ул. Портовая, дом 46</w:t>
      </w:r>
      <w:r w:rsidRPr="003E298E">
        <w:rPr>
          <w:b/>
          <w:sz w:val="20"/>
          <w:szCs w:val="20"/>
        </w:rPr>
        <w:t>).</w:t>
      </w:r>
    </w:p>
    <w:p w:rsidR="009A1CC1" w:rsidRPr="003E298E" w:rsidRDefault="009A1CC1" w:rsidP="009A1CC1">
      <w:pPr>
        <w:pStyle w:val="a3"/>
        <w:ind w:firstLine="567"/>
        <w:rPr>
          <w:b/>
          <w:sz w:val="20"/>
          <w:szCs w:val="20"/>
          <w:u w:val="single"/>
        </w:rPr>
      </w:pPr>
      <w:r w:rsidRPr="003E298E">
        <w:rPr>
          <w:sz w:val="20"/>
          <w:szCs w:val="20"/>
        </w:rPr>
        <w:t xml:space="preserve">Прием заявок начинается  </w:t>
      </w:r>
      <w:r w:rsidR="00B43B5A">
        <w:rPr>
          <w:b/>
          <w:sz w:val="20"/>
          <w:szCs w:val="20"/>
          <w:u w:val="single"/>
        </w:rPr>
        <w:t>19 СЕНТЯБРЯ</w:t>
      </w:r>
      <w:r w:rsidRPr="00A81EA1">
        <w:rPr>
          <w:b/>
          <w:sz w:val="20"/>
          <w:szCs w:val="20"/>
          <w:u w:val="single"/>
        </w:rPr>
        <w:t xml:space="preserve"> 2017 ГОДА</w:t>
      </w:r>
      <w:r w:rsidR="00B74BEC">
        <w:rPr>
          <w:b/>
          <w:sz w:val="20"/>
          <w:szCs w:val="20"/>
          <w:u w:val="single"/>
        </w:rPr>
        <w:t xml:space="preserve"> с 09-00 часов</w:t>
      </w:r>
      <w:r w:rsidRPr="00A81EA1">
        <w:rPr>
          <w:b/>
          <w:sz w:val="20"/>
          <w:szCs w:val="20"/>
          <w:u w:val="single"/>
        </w:rPr>
        <w:t>.</w:t>
      </w:r>
      <w:r w:rsidRPr="003E298E">
        <w:rPr>
          <w:b/>
          <w:sz w:val="20"/>
          <w:szCs w:val="20"/>
          <w:u w:val="single"/>
        </w:rPr>
        <w:t xml:space="preserve"> </w:t>
      </w:r>
    </w:p>
    <w:p w:rsidR="009A1CC1" w:rsidRPr="003E298E" w:rsidRDefault="009A1CC1" w:rsidP="009A1CC1">
      <w:pPr>
        <w:tabs>
          <w:tab w:val="left" w:pos="540"/>
        </w:tabs>
        <w:spacing w:line="240" w:lineRule="auto"/>
        <w:ind w:firstLine="567"/>
        <w:jc w:val="both"/>
        <w:rPr>
          <w:b/>
        </w:rPr>
      </w:pPr>
      <w:r w:rsidRPr="003E298E">
        <w:t xml:space="preserve">Последний день приема заявок и задатка </w:t>
      </w:r>
      <w:r w:rsidR="00B43B5A">
        <w:rPr>
          <w:b/>
          <w:u w:val="single"/>
        </w:rPr>
        <w:t>13</w:t>
      </w:r>
      <w:r>
        <w:rPr>
          <w:b/>
          <w:u w:val="single"/>
        </w:rPr>
        <w:t xml:space="preserve"> </w:t>
      </w:r>
      <w:r w:rsidR="00B43B5A">
        <w:rPr>
          <w:b/>
          <w:u w:val="single"/>
        </w:rPr>
        <w:t>ОКТЯБРЯ</w:t>
      </w:r>
      <w:r w:rsidRPr="00A81EA1">
        <w:rPr>
          <w:b/>
          <w:u w:val="single"/>
        </w:rPr>
        <w:t xml:space="preserve"> 2017 ГОДА</w:t>
      </w:r>
      <w:r w:rsidR="00B74BEC">
        <w:rPr>
          <w:b/>
          <w:u w:val="single"/>
        </w:rPr>
        <w:t xml:space="preserve"> до 16-45 часов</w:t>
      </w:r>
      <w:r w:rsidRPr="00A81EA1">
        <w:rPr>
          <w:b/>
          <w:u w:val="single"/>
        </w:rPr>
        <w:t>.</w:t>
      </w:r>
    </w:p>
    <w:p w:rsidR="009A1CC1" w:rsidRDefault="009A1CC1" w:rsidP="009A1CC1">
      <w:pPr>
        <w:autoSpaceDE w:val="0"/>
        <w:autoSpaceDN w:val="0"/>
        <w:spacing w:line="240" w:lineRule="auto"/>
        <w:ind w:right="-2" w:firstLine="567"/>
        <w:jc w:val="both"/>
        <w:rPr>
          <w:b/>
        </w:rPr>
      </w:pPr>
      <w:r w:rsidRPr="003E298E">
        <w:t xml:space="preserve">Рассмотрение заявок, документов претендентов и допуск их к участию в аукционе производится  </w:t>
      </w:r>
      <w:r w:rsidR="00B43B5A">
        <w:rPr>
          <w:b/>
        </w:rPr>
        <w:t>16</w:t>
      </w:r>
      <w:r>
        <w:rPr>
          <w:b/>
        </w:rPr>
        <w:t xml:space="preserve"> </w:t>
      </w:r>
      <w:r w:rsidR="00B43B5A">
        <w:rPr>
          <w:b/>
        </w:rPr>
        <w:t>октября</w:t>
      </w:r>
      <w:r w:rsidRPr="003E298E">
        <w:rPr>
          <w:b/>
        </w:rPr>
        <w:t xml:space="preserve"> 201</w:t>
      </w:r>
      <w:r>
        <w:rPr>
          <w:b/>
        </w:rPr>
        <w:t>7</w:t>
      </w:r>
      <w:r w:rsidRPr="003E298E">
        <w:rPr>
          <w:b/>
        </w:rPr>
        <w:t xml:space="preserve"> года</w:t>
      </w:r>
      <w:r>
        <w:rPr>
          <w:b/>
        </w:rPr>
        <w:t>.</w:t>
      </w:r>
    </w:p>
    <w:p w:rsidR="009A1CC1" w:rsidRPr="00181776" w:rsidRDefault="009A1CC1" w:rsidP="009A1CC1">
      <w:pPr>
        <w:autoSpaceDE w:val="0"/>
        <w:autoSpaceDN w:val="0"/>
        <w:spacing w:line="240" w:lineRule="auto"/>
        <w:ind w:right="-2" w:firstLine="567"/>
        <w:jc w:val="both"/>
        <w:rPr>
          <w:b/>
        </w:rPr>
      </w:pPr>
      <w:r w:rsidRPr="00181776">
        <w:rPr>
          <w:b/>
          <w:u w:val="single"/>
        </w:rPr>
        <w:t xml:space="preserve">Лот № </w:t>
      </w:r>
      <w:r>
        <w:rPr>
          <w:b/>
          <w:u w:val="single"/>
        </w:rPr>
        <w:t>1:</w:t>
      </w:r>
      <w:r w:rsidRPr="00181776">
        <w:t xml:space="preserve">  </w:t>
      </w:r>
      <w:r w:rsidRPr="00181776">
        <w:rPr>
          <w:b/>
        </w:rPr>
        <w:t>Право на заключение договора аренды земельного участка (земли насел</w:t>
      </w:r>
      <w:r>
        <w:rPr>
          <w:b/>
        </w:rPr>
        <w:t>ё</w:t>
      </w:r>
      <w:r w:rsidRPr="00181776">
        <w:rPr>
          <w:b/>
        </w:rPr>
        <w:t>нных пун</w:t>
      </w:r>
      <w:r w:rsidRPr="00181776">
        <w:rPr>
          <w:b/>
        </w:rPr>
        <w:t>к</w:t>
      </w:r>
      <w:r w:rsidRPr="00181776">
        <w:rPr>
          <w:b/>
        </w:rPr>
        <w:t xml:space="preserve">тов) </w:t>
      </w:r>
      <w:r>
        <w:rPr>
          <w:b/>
        </w:rPr>
        <w:t xml:space="preserve">для строительства </w:t>
      </w:r>
      <w:r w:rsidRPr="00181776">
        <w:rPr>
          <w:b/>
        </w:rPr>
        <w:t xml:space="preserve">с кадастровым номером </w:t>
      </w:r>
      <w:r w:rsidR="005022EF">
        <w:rPr>
          <w:b/>
        </w:rPr>
        <w:t>25:20:300101:1954</w:t>
      </w:r>
      <w:r w:rsidRPr="00181776">
        <w:rPr>
          <w:b/>
        </w:rPr>
        <w:t xml:space="preserve"> площадью </w:t>
      </w:r>
      <w:r w:rsidR="005022EF">
        <w:rPr>
          <w:b/>
        </w:rPr>
        <w:t>6 300</w:t>
      </w:r>
      <w:r>
        <w:rPr>
          <w:b/>
        </w:rPr>
        <w:t xml:space="preserve"> кв. м с разреше</w:t>
      </w:r>
      <w:r>
        <w:rPr>
          <w:b/>
        </w:rPr>
        <w:t>н</w:t>
      </w:r>
      <w:r>
        <w:rPr>
          <w:b/>
        </w:rPr>
        <w:t xml:space="preserve">ным использованием </w:t>
      </w:r>
      <w:r w:rsidR="005022EF">
        <w:rPr>
          <w:b/>
        </w:rPr>
        <w:t>– обслуживание автотранспорта</w:t>
      </w:r>
      <w:r>
        <w:rPr>
          <w:b/>
        </w:rPr>
        <w:t>.</w:t>
      </w:r>
      <w:r w:rsidRPr="00181776">
        <w:rPr>
          <w:b/>
        </w:rPr>
        <w:t xml:space="preserve"> </w:t>
      </w:r>
    </w:p>
    <w:p w:rsidR="009A1CC1" w:rsidRPr="00181776" w:rsidRDefault="009A1CC1" w:rsidP="009A1CC1">
      <w:pPr>
        <w:autoSpaceDE w:val="0"/>
        <w:autoSpaceDN w:val="0"/>
        <w:spacing w:line="240" w:lineRule="auto"/>
        <w:ind w:right="-2" w:firstLine="567"/>
        <w:jc w:val="both"/>
      </w:pPr>
      <w:r w:rsidRPr="00847AB2">
        <w:t>Наименование органа, принявшего решение о проведен</w:t>
      </w:r>
      <w:proofErr w:type="gramStart"/>
      <w:r w:rsidRPr="00847AB2">
        <w:t>ии ау</w:t>
      </w:r>
      <w:proofErr w:type="gramEnd"/>
      <w:r w:rsidRPr="00847AB2">
        <w:t xml:space="preserve">кциона, реквизиты указанного решения: </w:t>
      </w:r>
      <w:r w:rsidR="005022EF">
        <w:t>администрация Посьетского городского поселения</w:t>
      </w:r>
      <w:r w:rsidRPr="00181776">
        <w:t xml:space="preserve">, </w:t>
      </w:r>
      <w:r w:rsidR="005022EF">
        <w:t>постановление</w:t>
      </w:r>
      <w:r w:rsidRPr="00181776">
        <w:t xml:space="preserve"> от </w:t>
      </w:r>
      <w:r w:rsidR="005022EF">
        <w:t>18 сентября 2017</w:t>
      </w:r>
      <w:r w:rsidRPr="00181776">
        <w:t xml:space="preserve"> </w:t>
      </w:r>
      <w:r>
        <w:t xml:space="preserve">года </w:t>
      </w:r>
      <w:r w:rsidRPr="00181776">
        <w:t xml:space="preserve">№ </w:t>
      </w:r>
      <w:r w:rsidR="005022EF">
        <w:t>110</w:t>
      </w:r>
      <w:r w:rsidRPr="00181776">
        <w:t xml:space="preserve"> «О пр</w:t>
      </w:r>
      <w:r w:rsidRPr="00181776">
        <w:t>о</w:t>
      </w:r>
      <w:r w:rsidRPr="00181776">
        <w:t>ведении аукцион</w:t>
      </w:r>
      <w:r>
        <w:t>а</w:t>
      </w:r>
      <w:r w:rsidRPr="00181776">
        <w:t xml:space="preserve"> на право заключения договор</w:t>
      </w:r>
      <w:r>
        <w:t>а</w:t>
      </w:r>
      <w:r w:rsidRPr="00181776">
        <w:t xml:space="preserve"> аренды земельн</w:t>
      </w:r>
      <w:r>
        <w:t xml:space="preserve">ого </w:t>
      </w:r>
      <w:r w:rsidRPr="00181776">
        <w:t>участк</w:t>
      </w:r>
      <w:r>
        <w:t>а для обслуживания автотран</w:t>
      </w:r>
      <w:r>
        <w:t>с</w:t>
      </w:r>
      <w:r>
        <w:t>порта»</w:t>
      </w:r>
      <w:r w:rsidRPr="00181776">
        <w:t>.</w:t>
      </w:r>
    </w:p>
    <w:p w:rsidR="009A1CC1" w:rsidRPr="00181776" w:rsidRDefault="009A1CC1" w:rsidP="009A1CC1">
      <w:pPr>
        <w:autoSpaceDE w:val="0"/>
        <w:autoSpaceDN w:val="0"/>
        <w:spacing w:line="240" w:lineRule="auto"/>
        <w:ind w:right="-2" w:firstLine="567"/>
        <w:jc w:val="both"/>
        <w:rPr>
          <w:b/>
        </w:rPr>
      </w:pPr>
      <w:r w:rsidRPr="00181776">
        <w:t xml:space="preserve"> </w:t>
      </w:r>
      <w:r w:rsidRPr="00181776">
        <w:rPr>
          <w:b/>
        </w:rPr>
        <w:t>Информация о предмете аукциона: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17"/>
        <w:gridCol w:w="5226"/>
      </w:tblGrid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Кадастровый номер земельного участка:</w:t>
            </w:r>
          </w:p>
        </w:tc>
        <w:tc>
          <w:tcPr>
            <w:tcW w:w="5243" w:type="dxa"/>
            <w:gridSpan w:val="2"/>
          </w:tcPr>
          <w:p w:rsidR="009A1CC1" w:rsidRPr="00181776" w:rsidRDefault="005022EF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25:20:300101:1954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Градостроительная зона</w:t>
            </w:r>
          </w:p>
        </w:tc>
        <w:tc>
          <w:tcPr>
            <w:tcW w:w="5243" w:type="dxa"/>
            <w:gridSpan w:val="2"/>
          </w:tcPr>
          <w:p w:rsidR="009A1CC1" w:rsidRPr="005022EF" w:rsidRDefault="005022EF" w:rsidP="00214BFC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  <w:outlineLvl w:val="0"/>
            </w:pPr>
            <w:r w:rsidRPr="005022EF">
              <w:t xml:space="preserve">Производственная зона </w:t>
            </w:r>
            <w:r w:rsidRPr="005022EF">
              <w:rPr>
                <w:lang w:val="en-US"/>
              </w:rPr>
              <w:t>V</w:t>
            </w:r>
            <w:r w:rsidRPr="005022EF">
              <w:t xml:space="preserve"> класса санитарной классифик</w:t>
            </w:r>
            <w:r w:rsidRPr="005022EF">
              <w:t>а</w:t>
            </w:r>
            <w:r w:rsidRPr="005022EF">
              <w:t>ции П</w:t>
            </w:r>
            <w:r>
              <w:t>1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Разрешенное использование земельного участка:</w:t>
            </w:r>
          </w:p>
        </w:tc>
        <w:tc>
          <w:tcPr>
            <w:tcW w:w="5243" w:type="dxa"/>
            <w:gridSpan w:val="2"/>
          </w:tcPr>
          <w:p w:rsidR="009A1CC1" w:rsidRPr="00181776" w:rsidRDefault="009A1CC1" w:rsidP="00214BFC">
            <w:pPr>
              <w:autoSpaceDE w:val="0"/>
              <w:autoSpaceDN w:val="0"/>
              <w:spacing w:line="240" w:lineRule="auto"/>
              <w:ind w:right="-2"/>
            </w:pPr>
            <w:r>
              <w:t>Обслуживание автотранспорта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Местоположение земельного участка:</w:t>
            </w:r>
          </w:p>
        </w:tc>
        <w:tc>
          <w:tcPr>
            <w:tcW w:w="5243" w:type="dxa"/>
            <w:gridSpan w:val="2"/>
          </w:tcPr>
          <w:p w:rsidR="009A1CC1" w:rsidRPr="00181776" w:rsidRDefault="00A07A91" w:rsidP="00A07A91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установлено относительно ориентира, расположенного за пределами участка. Ориентир здание. Участок находится примерно в 431 м от ориентира по направлению на сев</w:t>
            </w:r>
            <w:r>
              <w:t>е</w:t>
            </w:r>
            <w:r>
              <w:t>ро-восток. Почтовый адрес ориентира: Приморский край, р-н Хасанский, пгт. Посьет, ул. Портовая, д.16а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Площадь земельного участка:</w:t>
            </w:r>
          </w:p>
        </w:tc>
        <w:tc>
          <w:tcPr>
            <w:tcW w:w="5243" w:type="dxa"/>
            <w:gridSpan w:val="2"/>
          </w:tcPr>
          <w:p w:rsidR="009A1CC1" w:rsidRPr="00181776" w:rsidRDefault="00415E80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6 300</w:t>
            </w:r>
            <w:r w:rsidR="009A1CC1">
              <w:t xml:space="preserve"> кв. м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Категория земель:</w:t>
            </w:r>
          </w:p>
        </w:tc>
        <w:tc>
          <w:tcPr>
            <w:tcW w:w="5243" w:type="dxa"/>
            <w:gridSpan w:val="2"/>
          </w:tcPr>
          <w:p w:rsidR="009A1CC1" w:rsidRPr="0018177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Земли населённых пунктов</w:t>
            </w:r>
          </w:p>
        </w:tc>
      </w:tr>
      <w:tr w:rsidR="009A1CC1" w:rsidRPr="00181776" w:rsidTr="00214BFC">
        <w:trPr>
          <w:trHeight w:val="498"/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 xml:space="preserve">Граница со </w:t>
            </w:r>
            <w:proofErr w:type="gramStart"/>
            <w:r w:rsidRPr="00610966">
              <w:t>смежными</w:t>
            </w:r>
            <w:proofErr w:type="gramEnd"/>
            <w:r w:rsidRPr="00610966">
              <w:t xml:space="preserve"> земельными </w:t>
            </w:r>
          </w:p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участками:</w:t>
            </w:r>
          </w:p>
        </w:tc>
        <w:tc>
          <w:tcPr>
            <w:tcW w:w="5243" w:type="dxa"/>
            <w:gridSpan w:val="2"/>
          </w:tcPr>
          <w:p w:rsidR="009A1CC1" w:rsidRPr="0018177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отсутствует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Обременения земельного участка:</w:t>
            </w:r>
          </w:p>
        </w:tc>
        <w:tc>
          <w:tcPr>
            <w:tcW w:w="5243" w:type="dxa"/>
            <w:gridSpan w:val="2"/>
          </w:tcPr>
          <w:p w:rsidR="009A1CC1" w:rsidRPr="00181776" w:rsidRDefault="00D9427A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о</w:t>
            </w:r>
            <w:r w:rsidR="009A1CC1">
              <w:t>тсутствуют</w:t>
            </w:r>
          </w:p>
        </w:tc>
      </w:tr>
      <w:tr w:rsidR="009A1CC1" w:rsidRPr="00181776" w:rsidTr="00214BFC">
        <w:trPr>
          <w:jc w:val="center"/>
        </w:trPr>
        <w:tc>
          <w:tcPr>
            <w:tcW w:w="4077" w:type="dxa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Ограничения использования земельного участка:</w:t>
            </w:r>
          </w:p>
        </w:tc>
        <w:tc>
          <w:tcPr>
            <w:tcW w:w="5243" w:type="dxa"/>
            <w:gridSpan w:val="2"/>
          </w:tcPr>
          <w:p w:rsidR="00D9427A" w:rsidRDefault="00D9427A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- На весь земельный участок ограничения прав, пред</w:t>
            </w:r>
            <w:r>
              <w:t>у</w:t>
            </w:r>
            <w:r>
              <w:t>смотренные статьями 56, 56.1 Земельного кодекса Ро</w:t>
            </w:r>
            <w:r>
              <w:t>с</w:t>
            </w:r>
            <w:r>
              <w:t>сийской Федерации, водоохранная зона, Временные. Дата истечения срока действия временного характера – 28.07.2021;</w:t>
            </w:r>
          </w:p>
          <w:p w:rsidR="009A1CC1" w:rsidRPr="00181776" w:rsidRDefault="00D9427A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- На часть земельного участка площадью 4 059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>огран</w:t>
            </w:r>
            <w:r>
              <w:t>и</w:t>
            </w:r>
            <w:r>
              <w:t>чения прав, предусмотренные статьями 56, 56.1 Земельн</w:t>
            </w:r>
            <w:r>
              <w:t>о</w:t>
            </w:r>
            <w:r>
              <w:t>го кодекса Ро</w:t>
            </w:r>
            <w:r>
              <w:t>с</w:t>
            </w:r>
            <w:r>
              <w:t>сийской Федерации, прибрежная защитная полоса, Временные. Дата истечения срока действия вр</w:t>
            </w:r>
            <w:r>
              <w:t>е</w:t>
            </w:r>
            <w:r>
              <w:t>менного характера – 28.07.2021.</w:t>
            </w:r>
          </w:p>
        </w:tc>
      </w:tr>
      <w:tr w:rsidR="009A1CC1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320" w:type="dxa"/>
            <w:gridSpan w:val="3"/>
            <w:shd w:val="clear" w:color="auto" w:fill="auto"/>
          </w:tcPr>
          <w:p w:rsidR="009A1CC1" w:rsidRPr="00B74BEC" w:rsidRDefault="009A1CC1" w:rsidP="00214BFC">
            <w:pPr>
              <w:autoSpaceDE w:val="0"/>
              <w:autoSpaceDN w:val="0"/>
              <w:spacing w:line="240" w:lineRule="auto"/>
              <w:ind w:right="-2"/>
              <w:jc w:val="center"/>
              <w:rPr>
                <w:b/>
              </w:rPr>
            </w:pPr>
            <w:r w:rsidRPr="00B74BEC">
              <w:rPr>
                <w:b/>
              </w:rPr>
              <w:t xml:space="preserve">Для земельных участков, в соответствии с основным видом разрешенного использования которых, </w:t>
            </w:r>
          </w:p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B74BEC">
              <w:rPr>
                <w:b/>
              </w:rPr>
              <w:t>предусмотрено строительство</w:t>
            </w:r>
          </w:p>
        </w:tc>
      </w:tr>
      <w:tr w:rsidR="009A1CC1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Параметры разрешенного строительства объекта капитального строительства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9A1CC1" w:rsidRPr="0079295C" w:rsidRDefault="009A1CC1" w:rsidP="00214BFC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Этажность зданий – не более 2 этажей, максимальный процент застройки 80. </w:t>
            </w:r>
          </w:p>
        </w:tc>
      </w:tr>
      <w:tr w:rsidR="00B11C1A" w:rsidRPr="00181776" w:rsidTr="00B11C1A">
        <w:tblPrEx>
          <w:tblLook w:val="04A0" w:firstRow="1" w:lastRow="0" w:firstColumn="1" w:lastColumn="0" w:noHBand="0" w:noVBand="1"/>
        </w:tblPrEx>
        <w:trPr>
          <w:trHeight w:val="1352"/>
          <w:jc w:val="center"/>
        </w:trPr>
        <w:tc>
          <w:tcPr>
            <w:tcW w:w="4077" w:type="dxa"/>
            <w:vMerge w:val="restart"/>
            <w:shd w:val="clear" w:color="auto" w:fill="auto"/>
          </w:tcPr>
          <w:p w:rsidR="00B11C1A" w:rsidRPr="00610966" w:rsidRDefault="00B11C1A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Технические условия подключения (техн</w:t>
            </w:r>
            <w:r w:rsidRPr="00610966">
              <w:t>о</w:t>
            </w:r>
            <w:r w:rsidRPr="00610966">
              <w:t>логического присоединения) объекта кап</w:t>
            </w:r>
            <w:r w:rsidRPr="00610966">
              <w:t>и</w:t>
            </w:r>
            <w:r w:rsidRPr="00610966">
              <w:t>тального строительства к сетям инженерно-технического обеспечения: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B11C1A" w:rsidRPr="00181776" w:rsidRDefault="00B11C1A" w:rsidP="00B11C1A">
            <w:pPr>
              <w:spacing w:line="240" w:lineRule="auto"/>
              <w:jc w:val="both"/>
            </w:pPr>
            <w:r w:rsidRPr="00181776">
              <w:rPr>
                <w:b/>
              </w:rPr>
              <w:t>Теплоснабжение</w:t>
            </w:r>
            <w:r>
              <w:t xml:space="preserve">, </w:t>
            </w:r>
            <w:r>
              <w:rPr>
                <w:b/>
              </w:rPr>
              <w:t>в</w:t>
            </w:r>
            <w:r w:rsidRPr="00181776">
              <w:rPr>
                <w:b/>
              </w:rPr>
              <w:t xml:space="preserve">одоснабжение и </w:t>
            </w:r>
            <w:r w:rsidRPr="00B11C1A">
              <w:rPr>
                <w:b/>
              </w:rPr>
              <w:t>канализация:</w:t>
            </w:r>
            <w:r w:rsidRPr="00B11C1A">
              <w:t xml:space="preserve"> С</w:t>
            </w:r>
            <w:r w:rsidRPr="00B11C1A">
              <w:t>о</w:t>
            </w:r>
            <w:r w:rsidRPr="00B11C1A">
              <w:t>гласно письм</w:t>
            </w:r>
            <w:r>
              <w:t>у Теплового района «Хасанский» Артемо</w:t>
            </w:r>
            <w:r>
              <w:t>в</w:t>
            </w:r>
            <w:r>
              <w:t>ского филиала КГУП «Примтеплоэнерго»</w:t>
            </w:r>
            <w:r w:rsidR="005E6CB8">
              <w:t xml:space="preserve"> от 31.08.2017 №1834</w:t>
            </w:r>
            <w:r>
              <w:t xml:space="preserve"> выдача технических условий невозможна по пр</w:t>
            </w:r>
            <w:r>
              <w:t>и</w:t>
            </w:r>
            <w:r>
              <w:t>чине территориального отдаления участка от вышеук</w:t>
            </w:r>
            <w:r>
              <w:t>а</w:t>
            </w:r>
            <w:r>
              <w:t>занных сетей и</w:t>
            </w:r>
            <w:r>
              <w:t>н</w:t>
            </w:r>
            <w:r>
              <w:t>женерно-технического обеспечения.</w:t>
            </w:r>
          </w:p>
        </w:tc>
      </w:tr>
      <w:tr w:rsidR="00B11C1A" w:rsidRPr="00181776" w:rsidTr="00214BFC">
        <w:tblPrEx>
          <w:tblLook w:val="04A0" w:firstRow="1" w:lastRow="0" w:firstColumn="1" w:lastColumn="0" w:noHBand="0" w:noVBand="1"/>
        </w:tblPrEx>
        <w:trPr>
          <w:trHeight w:val="263"/>
          <w:jc w:val="center"/>
        </w:trPr>
        <w:tc>
          <w:tcPr>
            <w:tcW w:w="4077" w:type="dxa"/>
            <w:vMerge/>
            <w:shd w:val="clear" w:color="auto" w:fill="auto"/>
          </w:tcPr>
          <w:p w:rsidR="00B11C1A" w:rsidRPr="00610966" w:rsidRDefault="00B11C1A" w:rsidP="00214BFC">
            <w:pPr>
              <w:autoSpaceDE w:val="0"/>
              <w:autoSpaceDN w:val="0"/>
              <w:spacing w:line="240" w:lineRule="auto"/>
              <w:ind w:right="-2"/>
            </w:pPr>
          </w:p>
        </w:tc>
        <w:tc>
          <w:tcPr>
            <w:tcW w:w="5243" w:type="dxa"/>
            <w:gridSpan w:val="2"/>
            <w:shd w:val="clear" w:color="auto" w:fill="auto"/>
          </w:tcPr>
          <w:p w:rsidR="00415E80" w:rsidRDefault="00B11C1A" w:rsidP="00B11C1A">
            <w:pPr>
              <w:spacing w:line="240" w:lineRule="auto"/>
              <w:jc w:val="both"/>
            </w:pPr>
            <w:r>
              <w:rPr>
                <w:b/>
              </w:rPr>
              <w:t>Электр</w:t>
            </w:r>
            <w:r w:rsidRPr="00B11C1A">
              <w:rPr>
                <w:b/>
              </w:rPr>
              <w:t>оснабжение:</w:t>
            </w:r>
            <w:r>
              <w:rPr>
                <w:b/>
              </w:rPr>
              <w:t xml:space="preserve"> </w:t>
            </w:r>
            <w:r w:rsidRPr="00B11C1A">
              <w:t>Согласно</w:t>
            </w:r>
            <w:r>
              <w:rPr>
                <w:b/>
              </w:rPr>
              <w:t xml:space="preserve"> </w:t>
            </w:r>
            <w:r w:rsidRPr="00B11C1A">
              <w:t>письму</w:t>
            </w:r>
            <w:r>
              <w:t xml:space="preserve"> ОАО «Хасанко</w:t>
            </w:r>
            <w:r>
              <w:t>м</w:t>
            </w:r>
            <w:r>
              <w:t>мунэнерго»</w:t>
            </w:r>
            <w:r w:rsidR="005E6CB8">
              <w:t xml:space="preserve"> от 31.08.2017 №841</w:t>
            </w:r>
            <w:r>
              <w:t xml:space="preserve"> технологическое прис</w:t>
            </w:r>
            <w:r>
              <w:t>о</w:t>
            </w:r>
            <w:r>
              <w:t>единение осуществить от вновь строящихся ВЛ-0,4 кВ, КТП-10/0,4 кВ, ВЛ-10 кВ</w:t>
            </w:r>
            <w:r w:rsidR="00415E80">
              <w:t xml:space="preserve"> Ф10 ПС 35/10 «Посьет».</w:t>
            </w:r>
          </w:p>
          <w:p w:rsidR="00B11C1A" w:rsidRPr="00415E80" w:rsidRDefault="00415E80" w:rsidP="00B11C1A">
            <w:pPr>
              <w:spacing w:line="240" w:lineRule="auto"/>
              <w:jc w:val="both"/>
            </w:pPr>
            <w:r>
              <w:lastRenderedPageBreak/>
              <w:t>Для подключения энергопринимающих устройств заяв</w:t>
            </w:r>
            <w:r>
              <w:t>и</w:t>
            </w:r>
            <w:r>
              <w:t>телю необходимо подать заявку на технологическое пр</w:t>
            </w:r>
            <w:r>
              <w:t>и</w:t>
            </w:r>
            <w:r>
              <w:t>соединение в ОАО «Хасанкоммунэнерго»</w:t>
            </w:r>
            <w:r w:rsidR="00B11C1A">
              <w:t xml:space="preserve">   </w:t>
            </w:r>
            <w:r w:rsidR="00B11C1A" w:rsidRPr="00B11C1A">
              <w:t xml:space="preserve"> </w:t>
            </w:r>
            <w:r w:rsidR="00B11C1A" w:rsidRPr="00B11C1A">
              <w:rPr>
                <w:b/>
              </w:rPr>
              <w:t xml:space="preserve">   </w:t>
            </w:r>
          </w:p>
        </w:tc>
      </w:tr>
      <w:tr w:rsidR="009A1CC1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lastRenderedPageBreak/>
              <w:t>Срок действия технических условий: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9A1CC1" w:rsidRPr="00272B03" w:rsidRDefault="00415E80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ОАО «Хасанкоммунэнерго» - 2</w:t>
            </w:r>
            <w:r w:rsidR="009A1CC1">
              <w:t xml:space="preserve"> года.</w:t>
            </w:r>
          </w:p>
        </w:tc>
      </w:tr>
      <w:tr w:rsidR="009A1CC1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Информация о плате за подключение: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9A1CC1" w:rsidRPr="00181776" w:rsidRDefault="00415E80" w:rsidP="00415E80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Размер платы за технологическое подключение будет ра</w:t>
            </w:r>
            <w:r>
              <w:t>с</w:t>
            </w:r>
            <w:r>
              <w:t>считан после подачи заявки на технологическое прис</w:t>
            </w:r>
            <w:r>
              <w:t>о</w:t>
            </w:r>
            <w:r>
              <w:t xml:space="preserve">единение в соответствии с постановлением департамента по тарифам Приморского края №74/2 от 27.12.2016 г. и 74/16 от 27.12.2016 г. </w:t>
            </w:r>
          </w:p>
        </w:tc>
      </w:tr>
      <w:tr w:rsidR="009A1CC1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Иные требования к земельному участку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Нет</w:t>
            </w:r>
          </w:p>
        </w:tc>
      </w:tr>
      <w:tr w:rsidR="009A1CC1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94" w:type="dxa"/>
            <w:gridSpan w:val="2"/>
            <w:shd w:val="clear" w:color="auto" w:fill="auto"/>
          </w:tcPr>
          <w:p w:rsidR="009A1CC1" w:rsidRPr="00610966" w:rsidRDefault="009A1CC1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Особые условия</w:t>
            </w:r>
          </w:p>
        </w:tc>
        <w:tc>
          <w:tcPr>
            <w:tcW w:w="5226" w:type="dxa"/>
            <w:shd w:val="clear" w:color="auto" w:fill="auto"/>
          </w:tcPr>
          <w:p w:rsidR="009A1CC1" w:rsidRPr="00181776" w:rsidRDefault="009A1CC1" w:rsidP="00214BFC">
            <w:pPr>
              <w:autoSpaceDE w:val="0"/>
              <w:autoSpaceDN w:val="0"/>
              <w:spacing w:line="240" w:lineRule="auto"/>
              <w:jc w:val="both"/>
            </w:pPr>
            <w:r>
              <w:t>Размещение объекта капитального строительства на з</w:t>
            </w:r>
            <w:r>
              <w:t>е</w:t>
            </w:r>
            <w:r>
              <w:t>мельном участке: схему планировочной организации участка выполнить согласно требованиям СНиП 2.07.01-89* «Градостроительство. Планировка и застройка горо</w:t>
            </w:r>
            <w:r>
              <w:t>д</w:t>
            </w:r>
            <w:r>
              <w:t>ских и сельских поселений». Объемно-планировочные решения: проектом предусмотреть прямоугольное в плане здание этажностью не более двух этажей. При выборе конструктивных решений возможно использование ка</w:t>
            </w:r>
            <w:r>
              <w:t>р</w:t>
            </w:r>
            <w:r>
              <w:t>касной схемы: железобетонный или металлический ка</w:t>
            </w:r>
            <w:r>
              <w:t>р</w:t>
            </w:r>
            <w:r>
              <w:t>кас из металлических прокатных профилей; в качестве ограждающих конструкций возможно применение стен</w:t>
            </w:r>
            <w:r>
              <w:t>о</w:t>
            </w:r>
            <w:r>
              <w:t xml:space="preserve">вых и кровельных </w:t>
            </w:r>
            <w:proofErr w:type="gramStart"/>
            <w:r>
              <w:t>сэндвич-панелей</w:t>
            </w:r>
            <w:proofErr w:type="gramEnd"/>
            <w:r>
              <w:t xml:space="preserve"> с наполнителем (утеплителем). Возможно применение следующих мат</w:t>
            </w:r>
            <w:r>
              <w:t>е</w:t>
            </w:r>
            <w:r>
              <w:t xml:space="preserve">риалов для отделки фасадов здания: </w:t>
            </w:r>
            <w:proofErr w:type="spellStart"/>
            <w:r>
              <w:t>керамо</w:t>
            </w:r>
            <w:proofErr w:type="spellEnd"/>
            <w:r>
              <w:t>-гранит, кли</w:t>
            </w:r>
            <w:r>
              <w:t>н</w:t>
            </w:r>
            <w:r>
              <w:t xml:space="preserve">керная плитка, </w:t>
            </w:r>
            <w:proofErr w:type="gramStart"/>
            <w:r>
              <w:t>виниловый</w:t>
            </w:r>
            <w:proofErr w:type="gramEnd"/>
            <w:r>
              <w:t xml:space="preserve"> сайдинг, фасадные кассеты. Внешний облик объекта: цветовое решение фасадов должно гармонично сочетаться с существующей застро</w:t>
            </w:r>
            <w:r>
              <w:t>й</w:t>
            </w:r>
            <w:r>
              <w:t xml:space="preserve">кой. В цветовом решении рекомендуется использовать цветовую гамму пастельных тонов. </w:t>
            </w:r>
          </w:p>
        </w:tc>
      </w:tr>
    </w:tbl>
    <w:p w:rsidR="009A1CC1" w:rsidRPr="00700C47" w:rsidRDefault="009A1CC1" w:rsidP="009A1CC1">
      <w:pPr>
        <w:autoSpaceDE w:val="0"/>
        <w:autoSpaceDN w:val="0"/>
        <w:spacing w:line="240" w:lineRule="auto"/>
        <w:ind w:right="-2" w:firstLine="567"/>
        <w:jc w:val="both"/>
      </w:pPr>
      <w:r w:rsidRPr="00700C47">
        <w:rPr>
          <w:b/>
        </w:rPr>
        <w:t>Начальный размер годовой арендной платы:</w:t>
      </w:r>
      <w:r>
        <w:t xml:space="preserve"> </w:t>
      </w:r>
      <w:r w:rsidR="00415E80">
        <w:t>100 685</w:t>
      </w:r>
      <w:r>
        <w:t xml:space="preserve"> </w:t>
      </w:r>
      <w:r w:rsidRPr="00700C47">
        <w:t>(</w:t>
      </w:r>
      <w:r w:rsidR="00415E80">
        <w:t>сто тысяч шестьсот восемьдесят пять</w:t>
      </w:r>
      <w:r>
        <w:t>)</w:t>
      </w:r>
      <w:r w:rsidRPr="00700C47">
        <w:t xml:space="preserve"> ру</w:t>
      </w:r>
      <w:r w:rsidRPr="00700C47">
        <w:t>б</w:t>
      </w:r>
      <w:r w:rsidRPr="00700C47">
        <w:t xml:space="preserve">лей </w:t>
      </w:r>
      <w:r>
        <w:t xml:space="preserve">00 копеек </w:t>
      </w:r>
      <w:r w:rsidRPr="00700C47">
        <w:t xml:space="preserve">(НДС не облагается). </w:t>
      </w:r>
    </w:p>
    <w:p w:rsidR="009A1CC1" w:rsidRPr="00415E80" w:rsidRDefault="009A1CC1" w:rsidP="009A1CC1">
      <w:pPr>
        <w:autoSpaceDE w:val="0"/>
        <w:autoSpaceDN w:val="0"/>
        <w:spacing w:line="240" w:lineRule="auto"/>
        <w:ind w:right="-2" w:firstLine="567"/>
        <w:jc w:val="both"/>
        <w:rPr>
          <w:i/>
        </w:rPr>
      </w:pPr>
      <w:r w:rsidRPr="00700C47">
        <w:rPr>
          <w:b/>
        </w:rPr>
        <w:t>Шаг аукциона:</w:t>
      </w:r>
      <w:r w:rsidRPr="00700C47">
        <w:t xml:space="preserve">  </w:t>
      </w:r>
      <w:r w:rsidR="00415E80">
        <w:t>3 020</w:t>
      </w:r>
      <w:r w:rsidRPr="00700C47">
        <w:t xml:space="preserve"> (</w:t>
      </w:r>
      <w:r w:rsidR="00415E80">
        <w:t>три тысячи двадцать</w:t>
      </w:r>
      <w:r w:rsidRPr="00700C47">
        <w:t>) рублей</w:t>
      </w:r>
      <w:r>
        <w:t xml:space="preserve"> </w:t>
      </w:r>
      <w:r w:rsidR="00415E80">
        <w:t>55</w:t>
      </w:r>
      <w:r>
        <w:t xml:space="preserve"> копеек</w:t>
      </w:r>
      <w:r w:rsidR="00415E80">
        <w:t xml:space="preserve"> </w:t>
      </w:r>
      <w:r w:rsidR="00415E80" w:rsidRPr="00415E80">
        <w:t>(3% от начальной цены предмета ау</w:t>
      </w:r>
      <w:r w:rsidR="00415E80" w:rsidRPr="00415E80">
        <w:t>к</w:t>
      </w:r>
      <w:r w:rsidR="00415E80" w:rsidRPr="00415E80">
        <w:t>циона</w:t>
      </w:r>
      <w:r w:rsidR="00415E80">
        <w:t>)</w:t>
      </w:r>
      <w:r w:rsidRPr="00415E80">
        <w:t xml:space="preserve">. </w:t>
      </w:r>
    </w:p>
    <w:p w:rsidR="009A1CC1" w:rsidRPr="00415E80" w:rsidRDefault="009A1CC1" w:rsidP="009A1CC1">
      <w:pPr>
        <w:autoSpaceDE w:val="0"/>
        <w:autoSpaceDN w:val="0"/>
        <w:spacing w:line="240" w:lineRule="auto"/>
        <w:ind w:right="-2" w:firstLine="567"/>
        <w:jc w:val="both"/>
      </w:pPr>
      <w:r w:rsidRPr="00700C47">
        <w:rPr>
          <w:b/>
        </w:rPr>
        <w:t>Задаток:</w:t>
      </w:r>
      <w:r>
        <w:t xml:space="preserve"> </w:t>
      </w:r>
      <w:r w:rsidR="00415E80">
        <w:t>20 137</w:t>
      </w:r>
      <w:r w:rsidRPr="00700C47">
        <w:t xml:space="preserve"> (</w:t>
      </w:r>
      <w:r w:rsidR="00415E80">
        <w:t>двадцать тысяч сто тридцать семь</w:t>
      </w:r>
      <w:r w:rsidRPr="00700C47">
        <w:t>) рублей</w:t>
      </w:r>
      <w:r>
        <w:t xml:space="preserve"> 00 копеек</w:t>
      </w:r>
      <w:r w:rsidR="00415E80">
        <w:t xml:space="preserve"> (20% </w:t>
      </w:r>
      <w:r w:rsidR="00415E80" w:rsidRPr="00415E80">
        <w:t>от начальной цены пре</w:t>
      </w:r>
      <w:r w:rsidR="00415E80" w:rsidRPr="00415E80">
        <w:t>д</w:t>
      </w:r>
      <w:r w:rsidR="00415E80" w:rsidRPr="00415E80">
        <w:t>мета аукциона)</w:t>
      </w:r>
      <w:r w:rsidRPr="00415E80">
        <w:t xml:space="preserve">. </w:t>
      </w:r>
    </w:p>
    <w:p w:rsidR="009A1CC1" w:rsidRDefault="009A1CC1" w:rsidP="009A1CC1">
      <w:pPr>
        <w:autoSpaceDE w:val="0"/>
        <w:autoSpaceDN w:val="0"/>
        <w:spacing w:line="240" w:lineRule="auto"/>
        <w:ind w:right="-2" w:firstLine="567"/>
        <w:jc w:val="both"/>
      </w:pPr>
      <w:r w:rsidRPr="00700C47">
        <w:rPr>
          <w:b/>
        </w:rPr>
        <w:t>Срок аренды земельного участка:</w:t>
      </w:r>
      <w:r>
        <w:t xml:space="preserve"> </w:t>
      </w:r>
      <w:r w:rsidR="004913FB">
        <w:t>10 лет</w:t>
      </w:r>
      <w:r w:rsidRPr="00181776">
        <w:t>.</w:t>
      </w:r>
    </w:p>
    <w:p w:rsidR="0079575E" w:rsidRDefault="0079575E" w:rsidP="0005401F">
      <w:pPr>
        <w:spacing w:line="240" w:lineRule="auto"/>
        <w:jc w:val="both"/>
      </w:pPr>
    </w:p>
    <w:p w:rsidR="007A4BA7" w:rsidRDefault="00906DDF" w:rsidP="00906DDF">
      <w:pPr>
        <w:autoSpaceDE w:val="0"/>
        <w:autoSpaceDN w:val="0"/>
        <w:spacing w:line="240" w:lineRule="auto"/>
        <w:ind w:right="-2" w:firstLine="567"/>
        <w:jc w:val="both"/>
        <w:rPr>
          <w:b/>
        </w:rPr>
      </w:pPr>
      <w:r w:rsidRPr="00181776">
        <w:rPr>
          <w:b/>
          <w:u w:val="single"/>
        </w:rPr>
        <w:t>Л</w:t>
      </w:r>
      <w:r>
        <w:rPr>
          <w:b/>
          <w:u w:val="single"/>
        </w:rPr>
        <w:t>ОТ</w:t>
      </w:r>
      <w:r w:rsidRPr="00181776">
        <w:rPr>
          <w:b/>
          <w:u w:val="single"/>
        </w:rPr>
        <w:t xml:space="preserve"> № </w:t>
      </w:r>
      <w:r w:rsidR="0005401F">
        <w:rPr>
          <w:b/>
          <w:u w:val="single"/>
        </w:rPr>
        <w:t>2</w:t>
      </w:r>
      <w:r>
        <w:rPr>
          <w:b/>
          <w:u w:val="single"/>
        </w:rPr>
        <w:t>:</w:t>
      </w:r>
      <w:r w:rsidRPr="00181776">
        <w:t xml:space="preserve">  </w:t>
      </w:r>
      <w:r w:rsidRPr="00181776">
        <w:rPr>
          <w:b/>
        </w:rPr>
        <w:t>Право на заключение договора аренды земельного участка (земли насел</w:t>
      </w:r>
      <w:r>
        <w:rPr>
          <w:b/>
        </w:rPr>
        <w:t>ё</w:t>
      </w:r>
      <w:r w:rsidRPr="00181776">
        <w:rPr>
          <w:b/>
        </w:rPr>
        <w:t>нных пун</w:t>
      </w:r>
      <w:r w:rsidRPr="00181776">
        <w:rPr>
          <w:b/>
        </w:rPr>
        <w:t>к</w:t>
      </w:r>
      <w:r w:rsidRPr="00181776">
        <w:rPr>
          <w:b/>
        </w:rPr>
        <w:t>тов)</w:t>
      </w:r>
      <w:r w:rsidR="005E6CB8">
        <w:rPr>
          <w:b/>
        </w:rPr>
        <w:t xml:space="preserve"> для строительства</w:t>
      </w:r>
      <w:r w:rsidRPr="00181776">
        <w:rPr>
          <w:b/>
        </w:rPr>
        <w:t xml:space="preserve"> с кадастровым номером </w:t>
      </w:r>
      <w:r w:rsidR="007A4BA7">
        <w:rPr>
          <w:b/>
        </w:rPr>
        <w:t xml:space="preserve"> 25:20:300101:2138</w:t>
      </w:r>
      <w:r w:rsidR="005E6CB8">
        <w:rPr>
          <w:b/>
        </w:rPr>
        <w:t xml:space="preserve"> </w:t>
      </w:r>
      <w:r w:rsidR="005E6CB8" w:rsidRPr="00181776">
        <w:rPr>
          <w:b/>
        </w:rPr>
        <w:t xml:space="preserve">площадью </w:t>
      </w:r>
      <w:r w:rsidR="005E6CB8">
        <w:rPr>
          <w:b/>
        </w:rPr>
        <w:t>690 кв. м</w:t>
      </w:r>
      <w:r w:rsidR="00173B4F">
        <w:rPr>
          <w:b/>
        </w:rPr>
        <w:t>, с разреше</w:t>
      </w:r>
      <w:r w:rsidR="00173B4F">
        <w:rPr>
          <w:b/>
        </w:rPr>
        <w:t>н</w:t>
      </w:r>
      <w:r w:rsidR="00173B4F">
        <w:rPr>
          <w:b/>
        </w:rPr>
        <w:t>ным использованием – о</w:t>
      </w:r>
      <w:r w:rsidR="00173B4F">
        <w:rPr>
          <w:b/>
        </w:rPr>
        <w:t>б</w:t>
      </w:r>
      <w:r w:rsidR="00173B4F">
        <w:rPr>
          <w:b/>
        </w:rPr>
        <w:t xml:space="preserve">служивание </w:t>
      </w:r>
      <w:r w:rsidR="007A4BA7">
        <w:rPr>
          <w:b/>
        </w:rPr>
        <w:t>авто</w:t>
      </w:r>
      <w:r w:rsidR="00173B4F">
        <w:rPr>
          <w:b/>
        </w:rPr>
        <w:t>транспорта</w:t>
      </w:r>
      <w:r w:rsidR="007A4BA7">
        <w:rPr>
          <w:b/>
        </w:rPr>
        <w:t>.</w:t>
      </w:r>
      <w:r>
        <w:rPr>
          <w:b/>
        </w:rPr>
        <w:t xml:space="preserve"> </w:t>
      </w:r>
    </w:p>
    <w:p w:rsidR="00906DDF" w:rsidRPr="00181776" w:rsidRDefault="00906DDF" w:rsidP="00906DDF">
      <w:pPr>
        <w:autoSpaceDE w:val="0"/>
        <w:autoSpaceDN w:val="0"/>
        <w:spacing w:line="240" w:lineRule="auto"/>
        <w:ind w:right="-2" w:firstLine="567"/>
        <w:jc w:val="both"/>
      </w:pPr>
      <w:r w:rsidRPr="00847AB2">
        <w:t>Наименование органа, принявшего решение о проведен</w:t>
      </w:r>
      <w:proofErr w:type="gramStart"/>
      <w:r w:rsidRPr="00847AB2">
        <w:t>ии ау</w:t>
      </w:r>
      <w:proofErr w:type="gramEnd"/>
      <w:r w:rsidRPr="00847AB2">
        <w:t xml:space="preserve">кциона, реквизиты указанного решения: </w:t>
      </w:r>
      <w:r w:rsidR="007A4BA7">
        <w:t>администрация Посьетского городского поселения</w:t>
      </w:r>
      <w:r w:rsidR="007A4BA7" w:rsidRPr="00181776">
        <w:t xml:space="preserve">, </w:t>
      </w:r>
      <w:r w:rsidR="007A4BA7">
        <w:t>постановление</w:t>
      </w:r>
      <w:r w:rsidR="007A4BA7" w:rsidRPr="00181776">
        <w:t xml:space="preserve"> от </w:t>
      </w:r>
      <w:r w:rsidR="007A4BA7">
        <w:t>18 сентября 2017</w:t>
      </w:r>
      <w:r w:rsidR="007A4BA7" w:rsidRPr="00181776">
        <w:t xml:space="preserve"> </w:t>
      </w:r>
      <w:r w:rsidR="007A4BA7">
        <w:t xml:space="preserve">года </w:t>
      </w:r>
      <w:r w:rsidR="007A4BA7" w:rsidRPr="00181776">
        <w:t xml:space="preserve">№ </w:t>
      </w:r>
      <w:r w:rsidR="007A4BA7">
        <w:t>110</w:t>
      </w:r>
      <w:r w:rsidR="007A4BA7" w:rsidRPr="00181776">
        <w:t xml:space="preserve"> «О пр</w:t>
      </w:r>
      <w:r w:rsidR="007A4BA7" w:rsidRPr="00181776">
        <w:t>о</w:t>
      </w:r>
      <w:r w:rsidR="007A4BA7" w:rsidRPr="00181776">
        <w:t>ведении аукцион</w:t>
      </w:r>
      <w:r w:rsidR="007A4BA7">
        <w:t>а</w:t>
      </w:r>
      <w:r w:rsidR="007A4BA7" w:rsidRPr="00181776">
        <w:t xml:space="preserve"> на право заключения договор</w:t>
      </w:r>
      <w:r w:rsidR="007A4BA7">
        <w:t>а</w:t>
      </w:r>
      <w:r w:rsidR="007A4BA7" w:rsidRPr="00181776">
        <w:t xml:space="preserve"> аренды земельн</w:t>
      </w:r>
      <w:r w:rsidR="007A4BA7">
        <w:t xml:space="preserve">ого </w:t>
      </w:r>
      <w:r w:rsidR="007A4BA7" w:rsidRPr="00181776">
        <w:t>участк</w:t>
      </w:r>
      <w:r w:rsidR="007A4BA7">
        <w:t>а для обслуживания автотран</w:t>
      </w:r>
      <w:r w:rsidR="007A4BA7">
        <w:t>с</w:t>
      </w:r>
      <w:r w:rsidR="007A4BA7">
        <w:t>порта»</w:t>
      </w:r>
      <w:r w:rsidRPr="00181776">
        <w:t>.</w:t>
      </w:r>
    </w:p>
    <w:p w:rsidR="00906DDF" w:rsidRPr="00181776" w:rsidRDefault="00906DDF" w:rsidP="00906DDF">
      <w:pPr>
        <w:autoSpaceDE w:val="0"/>
        <w:autoSpaceDN w:val="0"/>
        <w:spacing w:line="240" w:lineRule="auto"/>
        <w:ind w:right="-2" w:firstLine="567"/>
        <w:jc w:val="both"/>
        <w:rPr>
          <w:b/>
        </w:rPr>
      </w:pPr>
      <w:r w:rsidRPr="00181776">
        <w:t xml:space="preserve"> </w:t>
      </w:r>
      <w:r w:rsidRPr="00181776">
        <w:rPr>
          <w:b/>
        </w:rPr>
        <w:t>Информация о предмете аукциона: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17"/>
        <w:gridCol w:w="5226"/>
      </w:tblGrid>
      <w:tr w:rsidR="00906DDF" w:rsidRPr="00181776" w:rsidTr="00214BFC">
        <w:trPr>
          <w:jc w:val="center"/>
        </w:trPr>
        <w:tc>
          <w:tcPr>
            <w:tcW w:w="4077" w:type="dxa"/>
          </w:tcPr>
          <w:p w:rsidR="00906DDF" w:rsidRPr="00610966" w:rsidRDefault="00906DDF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Кадастровый номер земельного участка:</w:t>
            </w:r>
          </w:p>
        </w:tc>
        <w:tc>
          <w:tcPr>
            <w:tcW w:w="5243" w:type="dxa"/>
            <w:gridSpan w:val="2"/>
          </w:tcPr>
          <w:p w:rsidR="00906DDF" w:rsidRPr="00181776" w:rsidRDefault="007A4BA7" w:rsidP="00173B4F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25:20:300101:2138</w:t>
            </w:r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Градостроительная зона</w:t>
            </w:r>
          </w:p>
        </w:tc>
        <w:tc>
          <w:tcPr>
            <w:tcW w:w="5243" w:type="dxa"/>
            <w:gridSpan w:val="2"/>
          </w:tcPr>
          <w:p w:rsidR="007A4BA7" w:rsidRPr="007A4BA7" w:rsidRDefault="007A4BA7" w:rsidP="007A4BA7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  <w:outlineLvl w:val="0"/>
            </w:pPr>
            <w:r w:rsidRPr="007A4BA7">
              <w:t xml:space="preserve">Производственная зона </w:t>
            </w:r>
            <w:r w:rsidRPr="007A4BA7">
              <w:rPr>
                <w:lang w:val="en-US"/>
              </w:rPr>
              <w:t>V</w:t>
            </w:r>
            <w:r w:rsidRPr="007A4BA7">
              <w:t xml:space="preserve"> класса санитарной классифик</w:t>
            </w:r>
            <w:r w:rsidRPr="007A4BA7">
              <w:t>а</w:t>
            </w:r>
            <w:r w:rsidRPr="007A4BA7">
              <w:t>ции П</w:t>
            </w:r>
            <w:proofErr w:type="gramStart"/>
            <w:r w:rsidRPr="007A4BA7">
              <w:t>1</w:t>
            </w:r>
            <w:proofErr w:type="gramEnd"/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Разрешенное использование земельного участка:</w:t>
            </w:r>
          </w:p>
        </w:tc>
        <w:tc>
          <w:tcPr>
            <w:tcW w:w="5243" w:type="dxa"/>
            <w:gridSpan w:val="2"/>
          </w:tcPr>
          <w:p w:rsidR="007A4BA7" w:rsidRPr="00181776" w:rsidRDefault="007A4BA7" w:rsidP="00214BFC">
            <w:pPr>
              <w:autoSpaceDE w:val="0"/>
              <w:autoSpaceDN w:val="0"/>
              <w:spacing w:line="240" w:lineRule="auto"/>
              <w:ind w:right="-2"/>
            </w:pPr>
            <w:r>
              <w:t>Обслуживание автотранспорта</w:t>
            </w:r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Местоположение земельного участка:</w:t>
            </w:r>
          </w:p>
        </w:tc>
        <w:tc>
          <w:tcPr>
            <w:tcW w:w="5243" w:type="dxa"/>
            <w:gridSpan w:val="2"/>
          </w:tcPr>
          <w:p w:rsidR="007A4BA7" w:rsidRPr="00181776" w:rsidRDefault="007A4BA7" w:rsidP="007A4BA7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установлено относительно ориентира, расположенного за пределами участка. Ориентир дом. Участок находится примерно в 50 м от ориентира по направлению на восток. Почтовый адрес ориентира: Приморский край, р-н Хаса</w:t>
            </w:r>
            <w:r>
              <w:t>н</w:t>
            </w:r>
            <w:r>
              <w:t>ский, пгт. Посьет, ул. Набережная, д.6</w:t>
            </w:r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Площадь земельного участка:</w:t>
            </w:r>
          </w:p>
        </w:tc>
        <w:tc>
          <w:tcPr>
            <w:tcW w:w="5243" w:type="dxa"/>
            <w:gridSpan w:val="2"/>
          </w:tcPr>
          <w:p w:rsidR="007A4BA7" w:rsidRPr="0018177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690 кв. м</w:t>
            </w:r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Категория земель:</w:t>
            </w:r>
          </w:p>
        </w:tc>
        <w:tc>
          <w:tcPr>
            <w:tcW w:w="5243" w:type="dxa"/>
            <w:gridSpan w:val="2"/>
          </w:tcPr>
          <w:p w:rsidR="007A4BA7" w:rsidRPr="0018177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Земли населённых пунктов</w:t>
            </w:r>
          </w:p>
        </w:tc>
      </w:tr>
      <w:tr w:rsidR="007A4BA7" w:rsidRPr="00181776" w:rsidTr="00214BFC">
        <w:trPr>
          <w:trHeight w:val="498"/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 xml:space="preserve">Граница со </w:t>
            </w:r>
            <w:proofErr w:type="gramStart"/>
            <w:r w:rsidRPr="00610966">
              <w:t>смежными</w:t>
            </w:r>
            <w:proofErr w:type="gramEnd"/>
            <w:r w:rsidRPr="00610966">
              <w:t xml:space="preserve"> земельными </w:t>
            </w:r>
          </w:p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участками:</w:t>
            </w:r>
          </w:p>
        </w:tc>
        <w:tc>
          <w:tcPr>
            <w:tcW w:w="5243" w:type="dxa"/>
            <w:gridSpan w:val="2"/>
          </w:tcPr>
          <w:p w:rsidR="007A4BA7" w:rsidRPr="00181776" w:rsidRDefault="00F373EC" w:rsidP="00173B4F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rPr>
                <w:bCs/>
              </w:rPr>
              <w:t>отсутствует</w:t>
            </w:r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Обременения земельного участка:</w:t>
            </w:r>
          </w:p>
        </w:tc>
        <w:tc>
          <w:tcPr>
            <w:tcW w:w="5243" w:type="dxa"/>
            <w:gridSpan w:val="2"/>
          </w:tcPr>
          <w:p w:rsidR="007A4BA7" w:rsidRPr="00181776" w:rsidRDefault="00F373EC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о</w:t>
            </w:r>
            <w:r w:rsidR="007A4BA7">
              <w:t>тсутствуют</w:t>
            </w:r>
          </w:p>
        </w:tc>
      </w:tr>
      <w:tr w:rsidR="007A4BA7" w:rsidRPr="00181776" w:rsidTr="00214BFC">
        <w:trPr>
          <w:jc w:val="center"/>
        </w:trPr>
        <w:tc>
          <w:tcPr>
            <w:tcW w:w="4077" w:type="dxa"/>
          </w:tcPr>
          <w:p w:rsidR="007A4BA7" w:rsidRPr="00610966" w:rsidRDefault="007A4BA7" w:rsidP="00214BFC">
            <w:pPr>
              <w:autoSpaceDE w:val="0"/>
              <w:autoSpaceDN w:val="0"/>
              <w:spacing w:line="240" w:lineRule="auto"/>
              <w:ind w:right="-2"/>
              <w:jc w:val="both"/>
            </w:pPr>
            <w:r w:rsidRPr="00610966">
              <w:t>Ограничения использования земельного участка:</w:t>
            </w:r>
          </w:p>
        </w:tc>
        <w:tc>
          <w:tcPr>
            <w:tcW w:w="5243" w:type="dxa"/>
            <w:gridSpan w:val="2"/>
          </w:tcPr>
          <w:p w:rsidR="007A4BA7" w:rsidRPr="00181776" w:rsidRDefault="00F373EC" w:rsidP="00F373E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- На весь земельный участок ограничения прав, пред</w:t>
            </w:r>
            <w:r>
              <w:t>у</w:t>
            </w:r>
            <w:r>
              <w:t>смотренные статьями 56, 56.1 Земельного кодекса Ро</w:t>
            </w:r>
            <w:r>
              <w:t>с</w:t>
            </w:r>
            <w:r>
              <w:t>сийской Федерации, водоохранная зона, прибрежная з</w:t>
            </w:r>
            <w:r>
              <w:t>а</w:t>
            </w:r>
            <w:r>
              <w:t>щитная полоса, Временные. Дата истечения срока де</w:t>
            </w:r>
            <w:r>
              <w:t>й</w:t>
            </w:r>
            <w:r>
              <w:lastRenderedPageBreak/>
              <w:t>ствия временного х</w:t>
            </w:r>
            <w:r>
              <w:t>а</w:t>
            </w:r>
            <w:r>
              <w:t>рактера – 23.06.2022.</w:t>
            </w:r>
          </w:p>
        </w:tc>
      </w:tr>
      <w:tr w:rsidR="00214BF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320" w:type="dxa"/>
            <w:gridSpan w:val="3"/>
            <w:shd w:val="clear" w:color="auto" w:fill="auto"/>
          </w:tcPr>
          <w:p w:rsidR="00214BFC" w:rsidRPr="00B74BEC" w:rsidRDefault="00214BFC" w:rsidP="00B74BEC">
            <w:pPr>
              <w:autoSpaceDE w:val="0"/>
              <w:autoSpaceDN w:val="0"/>
              <w:spacing w:line="240" w:lineRule="auto"/>
              <w:ind w:right="-2"/>
              <w:jc w:val="center"/>
              <w:rPr>
                <w:b/>
              </w:rPr>
            </w:pPr>
            <w:r w:rsidRPr="00181776">
              <w:lastRenderedPageBreak/>
              <w:t xml:space="preserve"> </w:t>
            </w:r>
            <w:r w:rsidRPr="001A246F">
              <w:rPr>
                <w:b/>
              </w:rPr>
              <w:t>Для земельных участков, в соответствии с основным видом разрешенного использования кот</w:t>
            </w:r>
            <w:r w:rsidRPr="001A246F">
              <w:rPr>
                <w:b/>
              </w:rPr>
              <w:t>о</w:t>
            </w:r>
            <w:r w:rsidRPr="001A246F">
              <w:rPr>
                <w:b/>
              </w:rPr>
              <w:t>рых, предусмотрено строительство</w:t>
            </w:r>
          </w:p>
        </w:tc>
      </w:tr>
      <w:tr w:rsidR="00B74BE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B74BEC" w:rsidRPr="00610966" w:rsidRDefault="00B74BEC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Параметры разрешенного строительства объекта капитального строительства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B74BEC" w:rsidRPr="0079295C" w:rsidRDefault="00B74BEC" w:rsidP="00B74BEC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Этажность зданий – не более 2 этажей, максимальный процент застройки 80. </w:t>
            </w:r>
          </w:p>
        </w:tc>
      </w:tr>
      <w:tr w:rsidR="00B74BE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B74BEC" w:rsidRPr="00610966" w:rsidRDefault="00B74BEC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Технические условия подключения (техн</w:t>
            </w:r>
            <w:r w:rsidRPr="00610966">
              <w:t>о</w:t>
            </w:r>
            <w:r w:rsidRPr="00610966">
              <w:t>логического присоединения) объекта кап</w:t>
            </w:r>
            <w:r w:rsidRPr="00610966">
              <w:t>и</w:t>
            </w:r>
            <w:r w:rsidRPr="00610966">
              <w:t>тального строительства к сетям инженерно-технического обеспечения: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B74BEC" w:rsidRPr="00181776" w:rsidRDefault="00B74BEC" w:rsidP="00B74BEC">
            <w:pPr>
              <w:spacing w:line="240" w:lineRule="auto"/>
              <w:jc w:val="both"/>
            </w:pPr>
            <w:r w:rsidRPr="00181776">
              <w:rPr>
                <w:b/>
              </w:rPr>
              <w:t>Теплоснабжение</w:t>
            </w:r>
            <w:r>
              <w:t xml:space="preserve">, </w:t>
            </w:r>
            <w:r>
              <w:rPr>
                <w:b/>
              </w:rPr>
              <w:t>в</w:t>
            </w:r>
            <w:r w:rsidRPr="00181776">
              <w:rPr>
                <w:b/>
              </w:rPr>
              <w:t xml:space="preserve">одоснабжение и </w:t>
            </w:r>
            <w:r w:rsidRPr="00B11C1A">
              <w:rPr>
                <w:b/>
              </w:rPr>
              <w:t>канализация:</w:t>
            </w:r>
            <w:r w:rsidRPr="00B11C1A">
              <w:t xml:space="preserve"> С</w:t>
            </w:r>
            <w:r w:rsidRPr="00B11C1A">
              <w:t>о</w:t>
            </w:r>
            <w:r w:rsidRPr="00B11C1A">
              <w:t>гласно письм</w:t>
            </w:r>
            <w:r>
              <w:t>у Теплового района «Хасанский» Артемо</w:t>
            </w:r>
            <w:r>
              <w:t>в</w:t>
            </w:r>
            <w:r>
              <w:t>ского филиала КГУП «Примтеплоэнерго» от 31.08.2017 №1837 выдача технических условий невозможна по пр</w:t>
            </w:r>
            <w:r>
              <w:t>и</w:t>
            </w:r>
            <w:r>
              <w:t>чине территориального отдаления участка от вышеук</w:t>
            </w:r>
            <w:r>
              <w:t>а</w:t>
            </w:r>
            <w:r>
              <w:t>занных сетей и</w:t>
            </w:r>
            <w:r>
              <w:t>н</w:t>
            </w:r>
            <w:r>
              <w:t>женерно-технического обеспечения.</w:t>
            </w:r>
          </w:p>
        </w:tc>
      </w:tr>
      <w:tr w:rsidR="00B74BE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B74BEC" w:rsidRPr="00610966" w:rsidRDefault="00B74BEC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Срок действия технических условий: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B74BEC" w:rsidRDefault="00B74BEC" w:rsidP="00B74BEC">
            <w:pPr>
              <w:spacing w:line="240" w:lineRule="auto"/>
              <w:jc w:val="both"/>
            </w:pPr>
            <w:r>
              <w:rPr>
                <w:b/>
              </w:rPr>
              <w:t>Электр</w:t>
            </w:r>
            <w:r w:rsidRPr="00B11C1A">
              <w:rPr>
                <w:b/>
              </w:rPr>
              <w:t>оснабжение:</w:t>
            </w:r>
            <w:r>
              <w:rPr>
                <w:b/>
              </w:rPr>
              <w:t xml:space="preserve"> </w:t>
            </w:r>
            <w:r w:rsidRPr="00B11C1A">
              <w:t>Согласно</w:t>
            </w:r>
            <w:r>
              <w:rPr>
                <w:b/>
              </w:rPr>
              <w:t xml:space="preserve"> </w:t>
            </w:r>
            <w:r w:rsidRPr="00B11C1A">
              <w:t>письму</w:t>
            </w:r>
            <w:r>
              <w:t xml:space="preserve"> ОАО «Хасанко</w:t>
            </w:r>
            <w:r>
              <w:t>м</w:t>
            </w:r>
            <w:r>
              <w:t>мунэнерго» от 31.08.2017 №837 технологическое прис</w:t>
            </w:r>
            <w:r>
              <w:t>о</w:t>
            </w:r>
            <w:r>
              <w:t>единение осуществить от вновь строящихся ВЛ-0,4 кВ, КТПн 70, ВЛ-10 кВ ФЗ ПС 35/10 «Посьет».</w:t>
            </w:r>
          </w:p>
          <w:p w:rsidR="00B74BEC" w:rsidRPr="00415E80" w:rsidRDefault="00B74BEC" w:rsidP="00B74BEC">
            <w:pPr>
              <w:spacing w:line="240" w:lineRule="auto"/>
              <w:jc w:val="both"/>
            </w:pPr>
            <w:r>
              <w:t>Для подключения энергопринимающих устройств заяв</w:t>
            </w:r>
            <w:r>
              <w:t>и</w:t>
            </w:r>
            <w:r>
              <w:t>телю необходимо подать заявку на технологическое пр</w:t>
            </w:r>
            <w:r>
              <w:t>и</w:t>
            </w:r>
            <w:r>
              <w:t xml:space="preserve">соединение в ОАО «Хасанкоммунэнерго»   </w:t>
            </w:r>
            <w:r w:rsidRPr="00B11C1A">
              <w:t xml:space="preserve"> </w:t>
            </w:r>
            <w:r w:rsidRPr="00B11C1A">
              <w:rPr>
                <w:b/>
              </w:rPr>
              <w:t xml:space="preserve">   </w:t>
            </w:r>
          </w:p>
        </w:tc>
      </w:tr>
      <w:tr w:rsidR="00B74BE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B74BEC" w:rsidRPr="00610966" w:rsidRDefault="00B74BEC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Информация о плате за подключение: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B74BEC" w:rsidRPr="00272B03" w:rsidRDefault="00B74BEC" w:rsidP="00B74BE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ОАО «Хасанкоммунэнерго» - 2 года.</w:t>
            </w:r>
          </w:p>
        </w:tc>
      </w:tr>
      <w:tr w:rsidR="00B74BE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77" w:type="dxa"/>
            <w:shd w:val="clear" w:color="auto" w:fill="auto"/>
          </w:tcPr>
          <w:p w:rsidR="00B74BEC" w:rsidRPr="00610966" w:rsidRDefault="00B74BEC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Иные требования к земельному участку</w:t>
            </w:r>
          </w:p>
        </w:tc>
        <w:tc>
          <w:tcPr>
            <w:tcW w:w="5243" w:type="dxa"/>
            <w:gridSpan w:val="2"/>
            <w:shd w:val="clear" w:color="auto" w:fill="auto"/>
          </w:tcPr>
          <w:p w:rsidR="00B74BEC" w:rsidRPr="00181776" w:rsidRDefault="00B74BEC" w:rsidP="00B74BEC">
            <w:pPr>
              <w:autoSpaceDE w:val="0"/>
              <w:autoSpaceDN w:val="0"/>
              <w:spacing w:line="240" w:lineRule="auto"/>
              <w:ind w:right="-2"/>
              <w:jc w:val="both"/>
            </w:pPr>
            <w:r>
              <w:t>Размер платы за технологическое подключение будет ра</w:t>
            </w:r>
            <w:r>
              <w:t>с</w:t>
            </w:r>
            <w:r>
              <w:t>считан после подачи заявки на технологическое прис</w:t>
            </w:r>
            <w:r>
              <w:t>о</w:t>
            </w:r>
            <w:r>
              <w:t xml:space="preserve">единение в соответствии с постановлением департамента по тарифам Приморского края №74/2 от 27.12.2016 г. и 74/16 от 27.12.2016 г. </w:t>
            </w:r>
          </w:p>
        </w:tc>
      </w:tr>
      <w:tr w:rsidR="00214BFC" w:rsidRPr="00181776" w:rsidTr="00214B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094" w:type="dxa"/>
            <w:gridSpan w:val="2"/>
            <w:shd w:val="clear" w:color="auto" w:fill="auto"/>
          </w:tcPr>
          <w:p w:rsidR="00214BFC" w:rsidRPr="00610966" w:rsidRDefault="00214BFC" w:rsidP="00214BFC">
            <w:pPr>
              <w:autoSpaceDE w:val="0"/>
              <w:autoSpaceDN w:val="0"/>
              <w:spacing w:line="240" w:lineRule="auto"/>
              <w:ind w:right="-2"/>
            </w:pPr>
            <w:r w:rsidRPr="00610966">
              <w:t>Особые условия</w:t>
            </w:r>
          </w:p>
        </w:tc>
        <w:tc>
          <w:tcPr>
            <w:tcW w:w="5226" w:type="dxa"/>
            <w:shd w:val="clear" w:color="auto" w:fill="auto"/>
          </w:tcPr>
          <w:p w:rsidR="00214BFC" w:rsidRPr="00181776" w:rsidRDefault="00B74BEC" w:rsidP="00214BFC">
            <w:pPr>
              <w:autoSpaceDE w:val="0"/>
              <w:autoSpaceDN w:val="0"/>
              <w:spacing w:line="240" w:lineRule="auto"/>
              <w:jc w:val="both"/>
            </w:pPr>
            <w:r>
              <w:t>Размещение объекта капитального строительства на з</w:t>
            </w:r>
            <w:r>
              <w:t>е</w:t>
            </w:r>
            <w:r>
              <w:t>мельном участке: схему планировочной организации участка выполнить согласно требованиям СНиП 2.07.01-89* «Градостроительство. Планировка и застройка горо</w:t>
            </w:r>
            <w:r>
              <w:t>д</w:t>
            </w:r>
            <w:r>
              <w:t>ских и сельских поселений». Объемно-планировочные решения: проектом предусмотреть прямоугольное в плане здание этажностью не более двух этажей. При выборе конструктивных решений возможно использование ка</w:t>
            </w:r>
            <w:r>
              <w:t>р</w:t>
            </w:r>
            <w:r>
              <w:t>касной схемы: железобетонный или металлический ка</w:t>
            </w:r>
            <w:r>
              <w:t>р</w:t>
            </w:r>
            <w:r>
              <w:t>кас из металлических прокатных профилей; в качестве ограждающих конструкций возможно применение стен</w:t>
            </w:r>
            <w:r>
              <w:t>о</w:t>
            </w:r>
            <w:r>
              <w:t xml:space="preserve">вых и кровельных </w:t>
            </w:r>
            <w:proofErr w:type="gramStart"/>
            <w:r>
              <w:t>сэндвич-панелей</w:t>
            </w:r>
            <w:proofErr w:type="gramEnd"/>
            <w:r>
              <w:t xml:space="preserve"> с наполнителем (утеплителем). Возможно применение следующих мат</w:t>
            </w:r>
            <w:r>
              <w:t>е</w:t>
            </w:r>
            <w:r>
              <w:t xml:space="preserve">риалов для отделки фасадов здания: </w:t>
            </w:r>
            <w:proofErr w:type="spellStart"/>
            <w:r>
              <w:t>керамо</w:t>
            </w:r>
            <w:proofErr w:type="spellEnd"/>
            <w:r>
              <w:t>-гранит, кли</w:t>
            </w:r>
            <w:r>
              <w:t>н</w:t>
            </w:r>
            <w:r>
              <w:t xml:space="preserve">керная плитка, </w:t>
            </w:r>
            <w:proofErr w:type="gramStart"/>
            <w:r>
              <w:t>виниловый</w:t>
            </w:r>
            <w:proofErr w:type="gramEnd"/>
            <w:r>
              <w:t xml:space="preserve"> сайдинг, фасадные кассеты. Внешний облик объекта: цветовое решение фасадов должно гармонично сочетаться с существующей застро</w:t>
            </w:r>
            <w:r>
              <w:t>й</w:t>
            </w:r>
            <w:r>
              <w:t>кой. В цветовом решении рекомендуется использовать цветовую гамму пастельных тонов.</w:t>
            </w:r>
          </w:p>
        </w:tc>
      </w:tr>
    </w:tbl>
    <w:p w:rsidR="00214BFC" w:rsidRPr="00700C47" w:rsidRDefault="00214BFC" w:rsidP="00214BFC">
      <w:pPr>
        <w:autoSpaceDE w:val="0"/>
        <w:autoSpaceDN w:val="0"/>
        <w:spacing w:line="240" w:lineRule="auto"/>
        <w:ind w:right="-2" w:firstLine="567"/>
        <w:jc w:val="both"/>
      </w:pPr>
      <w:r w:rsidRPr="00700C47">
        <w:rPr>
          <w:b/>
        </w:rPr>
        <w:t>Начальный размер годовой арендной платы:</w:t>
      </w:r>
      <w:r w:rsidR="00BA6459">
        <w:t xml:space="preserve"> </w:t>
      </w:r>
      <w:r w:rsidR="005E6CB8">
        <w:t>11 028</w:t>
      </w:r>
      <w:r>
        <w:t xml:space="preserve"> </w:t>
      </w:r>
      <w:r w:rsidRPr="00700C47">
        <w:t>(</w:t>
      </w:r>
      <w:r w:rsidR="005E6CB8">
        <w:t>одиннадцать тысяч двадцать восемь</w:t>
      </w:r>
      <w:r>
        <w:t>)</w:t>
      </w:r>
      <w:r w:rsidRPr="00700C47">
        <w:t xml:space="preserve"> рублей </w:t>
      </w:r>
      <w:r>
        <w:t xml:space="preserve">00 копеек </w:t>
      </w:r>
      <w:r w:rsidRPr="00700C47">
        <w:t xml:space="preserve">(НДС не облагается). </w:t>
      </w:r>
    </w:p>
    <w:p w:rsidR="005E6CB8" w:rsidRPr="00415E80" w:rsidRDefault="005E6CB8" w:rsidP="005E6CB8">
      <w:pPr>
        <w:autoSpaceDE w:val="0"/>
        <w:autoSpaceDN w:val="0"/>
        <w:spacing w:line="240" w:lineRule="auto"/>
        <w:ind w:right="-2" w:firstLine="567"/>
        <w:jc w:val="both"/>
        <w:rPr>
          <w:i/>
        </w:rPr>
      </w:pPr>
      <w:r w:rsidRPr="00700C47">
        <w:rPr>
          <w:b/>
        </w:rPr>
        <w:t>Шаг аукциона:</w:t>
      </w:r>
      <w:r w:rsidRPr="00700C47">
        <w:t xml:space="preserve">  </w:t>
      </w:r>
      <w:r>
        <w:t>330</w:t>
      </w:r>
      <w:r w:rsidRPr="00700C47">
        <w:t xml:space="preserve"> (</w:t>
      </w:r>
      <w:r>
        <w:t>триста тридцать</w:t>
      </w:r>
      <w:r w:rsidRPr="00700C47">
        <w:t>) рублей</w:t>
      </w:r>
      <w:r>
        <w:t xml:space="preserve"> 84 копейки </w:t>
      </w:r>
      <w:r w:rsidRPr="00415E80">
        <w:t>(3% от начальной цены предмета аукци</w:t>
      </w:r>
      <w:r w:rsidRPr="00415E80">
        <w:t>о</w:t>
      </w:r>
      <w:r w:rsidRPr="00415E80">
        <w:t>на</w:t>
      </w:r>
      <w:r>
        <w:t>)</w:t>
      </w:r>
      <w:r w:rsidRPr="00415E80">
        <w:t xml:space="preserve">. </w:t>
      </w:r>
    </w:p>
    <w:p w:rsidR="005E6CB8" w:rsidRPr="00415E80" w:rsidRDefault="005E6CB8" w:rsidP="005E6CB8">
      <w:pPr>
        <w:autoSpaceDE w:val="0"/>
        <w:autoSpaceDN w:val="0"/>
        <w:spacing w:line="240" w:lineRule="auto"/>
        <w:ind w:right="-2" w:firstLine="567"/>
        <w:jc w:val="both"/>
      </w:pPr>
      <w:r w:rsidRPr="00700C47">
        <w:rPr>
          <w:b/>
        </w:rPr>
        <w:t>Задаток:</w:t>
      </w:r>
      <w:r>
        <w:t xml:space="preserve"> 2 205</w:t>
      </w:r>
      <w:r w:rsidRPr="00700C47">
        <w:t xml:space="preserve"> (</w:t>
      </w:r>
      <w:r>
        <w:t>две тысячи двести пять</w:t>
      </w:r>
      <w:r w:rsidRPr="00700C47">
        <w:t>) рублей</w:t>
      </w:r>
      <w:r>
        <w:t xml:space="preserve"> 60 копеек (20% </w:t>
      </w:r>
      <w:r w:rsidRPr="00415E80">
        <w:t>от начальной цены предмета аукци</w:t>
      </w:r>
      <w:r w:rsidRPr="00415E80">
        <w:t>о</w:t>
      </w:r>
      <w:r w:rsidRPr="00415E80">
        <w:t xml:space="preserve">на). </w:t>
      </w:r>
    </w:p>
    <w:p w:rsidR="005E6CB8" w:rsidRDefault="005E6CB8" w:rsidP="005E6CB8">
      <w:pPr>
        <w:autoSpaceDE w:val="0"/>
        <w:autoSpaceDN w:val="0"/>
        <w:spacing w:line="240" w:lineRule="auto"/>
        <w:ind w:right="-2" w:firstLine="567"/>
        <w:jc w:val="both"/>
      </w:pPr>
      <w:r w:rsidRPr="00700C47">
        <w:rPr>
          <w:b/>
        </w:rPr>
        <w:t>Срок аренды земельного участка:</w:t>
      </w:r>
      <w:r>
        <w:t xml:space="preserve"> 10 лет</w:t>
      </w:r>
      <w:r w:rsidRPr="00181776">
        <w:t>.</w:t>
      </w:r>
    </w:p>
    <w:p w:rsidR="00215DE3" w:rsidRDefault="00215DE3" w:rsidP="005E6CB8">
      <w:pPr>
        <w:spacing w:line="240" w:lineRule="auto"/>
        <w:jc w:val="both"/>
      </w:pPr>
    </w:p>
    <w:p w:rsidR="00421A0D" w:rsidRPr="00807134" w:rsidRDefault="00421A0D" w:rsidP="00421A0D">
      <w:pPr>
        <w:spacing w:line="240" w:lineRule="auto"/>
        <w:ind w:firstLine="567"/>
        <w:jc w:val="both"/>
      </w:pPr>
      <w:r w:rsidRPr="00807134">
        <w:t>Оформить и подать заявку на участие в аукционе, ознакомиться с информацией о предмете торгов, документацией, порядком проведения аукциона, условиями договора аренды, а, также ознакомиться с иной информацией и иными сведениями можно по рабочим дням  с 09-00 до 13-00 и с 14-00 до 17-</w:t>
      </w:r>
      <w:r w:rsidR="00B74BEC">
        <w:t>45</w:t>
      </w:r>
      <w:r w:rsidRPr="00807134">
        <w:t xml:space="preserve"> (в пятницу до </w:t>
      </w:r>
      <w:r w:rsidR="00B74BEC">
        <w:t>16</w:t>
      </w:r>
      <w:r w:rsidRPr="00807134">
        <w:t>-</w:t>
      </w:r>
      <w:r w:rsidR="00B74BEC">
        <w:t>45</w:t>
      </w:r>
      <w:r w:rsidRPr="00807134">
        <w:t xml:space="preserve">)  по адресу: </w:t>
      </w:r>
      <w:r w:rsidR="00B74BEC">
        <w:t>Приморский край</w:t>
      </w:r>
      <w:r w:rsidRPr="00807134">
        <w:t>,</w:t>
      </w:r>
      <w:r w:rsidR="00B74BEC">
        <w:t xml:space="preserve"> Хасанский район, пгт. Посьет, ул. Портовая, дом 46, каб. </w:t>
      </w:r>
      <w:r w:rsidRPr="00807134">
        <w:t xml:space="preserve">1;  тел.: </w:t>
      </w:r>
      <w:r w:rsidR="00B74BEC">
        <w:t>20-1-72</w:t>
      </w:r>
      <w:r w:rsidRPr="00807134">
        <w:t xml:space="preserve">.  Контактные лица </w:t>
      </w:r>
      <w:r w:rsidR="00B74BEC">
        <w:t>–</w:t>
      </w:r>
      <w:r w:rsidRPr="00807134">
        <w:t xml:space="preserve"> </w:t>
      </w:r>
      <w:r w:rsidR="00B74BEC">
        <w:t>Аверьянов Николай Андреевич</w:t>
      </w:r>
      <w:r w:rsidRPr="00807134">
        <w:t xml:space="preserve"> – </w:t>
      </w:r>
      <w:r w:rsidR="00B74BEC">
        <w:t>главный специалист администрации Посьетского городского поселения</w:t>
      </w:r>
      <w:r w:rsidRPr="00807134">
        <w:t xml:space="preserve">; </w:t>
      </w:r>
      <w:r w:rsidR="00B74BEC">
        <w:t>Стрелец Дарья Владимировна</w:t>
      </w:r>
      <w:r w:rsidRPr="00807134">
        <w:t xml:space="preserve"> – </w:t>
      </w:r>
      <w:r w:rsidR="00B74BEC">
        <w:t>ведущий</w:t>
      </w:r>
      <w:r w:rsidRPr="00807134">
        <w:t xml:space="preserve"> специалист </w:t>
      </w:r>
      <w:r w:rsidR="00B74BEC">
        <w:t>администрации Посьетского городского поселения</w:t>
      </w:r>
      <w:r w:rsidRPr="00807134">
        <w:t>.</w:t>
      </w:r>
    </w:p>
    <w:p w:rsidR="004B2E85" w:rsidRPr="004B2E85" w:rsidRDefault="00421A0D" w:rsidP="00421A0D">
      <w:pPr>
        <w:tabs>
          <w:tab w:val="left" w:pos="540"/>
        </w:tabs>
        <w:autoSpaceDE w:val="0"/>
        <w:autoSpaceDN w:val="0"/>
        <w:spacing w:line="240" w:lineRule="auto"/>
        <w:jc w:val="both"/>
        <w:rPr>
          <w:b/>
        </w:rPr>
      </w:pPr>
      <w:r w:rsidRPr="00807134">
        <w:rPr>
          <w:b/>
          <w:i/>
          <w:sz w:val="24"/>
          <w:szCs w:val="24"/>
        </w:rPr>
        <w:tab/>
      </w:r>
      <w:r w:rsidRPr="00807134">
        <w:rPr>
          <w:b/>
        </w:rPr>
        <w:t xml:space="preserve">Задаток вносится на расчетный счет </w:t>
      </w:r>
      <w:r w:rsidR="00B74BEC">
        <w:rPr>
          <w:b/>
        </w:rPr>
        <w:t>администрации Посьетского городского поселения</w:t>
      </w:r>
      <w:r w:rsidRPr="00807134">
        <w:t xml:space="preserve"> по сл</w:t>
      </w:r>
      <w:r w:rsidRPr="00807134">
        <w:t>е</w:t>
      </w:r>
      <w:r w:rsidRPr="00807134">
        <w:t xml:space="preserve">дующим реквизитам: Получатель: </w:t>
      </w:r>
      <w:proofErr w:type="gramStart"/>
      <w:r w:rsidRPr="00807134">
        <w:t xml:space="preserve">УФК по </w:t>
      </w:r>
      <w:r w:rsidR="00B74BEC">
        <w:t>Приморскому краю</w:t>
      </w:r>
      <w:r w:rsidRPr="00807134">
        <w:t xml:space="preserve"> (</w:t>
      </w:r>
      <w:r w:rsidR="00B74BEC">
        <w:t xml:space="preserve">Администрация Посьетского городского поселения Хасанского муниципального района Приморского края, </w:t>
      </w:r>
      <w:r w:rsidRPr="00807134">
        <w:t xml:space="preserve">лицевой счет </w:t>
      </w:r>
      <w:r w:rsidR="004B2E85">
        <w:t>05203010120</w:t>
      </w:r>
      <w:r w:rsidRPr="00807134">
        <w:t xml:space="preserve">, ИНН </w:t>
      </w:r>
      <w:r w:rsidR="004B2E85">
        <w:t>2531006501</w:t>
      </w:r>
      <w:r w:rsidRPr="00807134">
        <w:t xml:space="preserve">, КПП </w:t>
      </w:r>
      <w:r w:rsidR="004B2E85">
        <w:t>2531</w:t>
      </w:r>
      <w:r w:rsidRPr="00807134">
        <w:t>01001, расчетный счет 403 028 105 </w:t>
      </w:r>
      <w:r w:rsidR="004B2E85">
        <w:t>050 730 001</w:t>
      </w:r>
      <w:r w:rsidRPr="00807134">
        <w:t xml:space="preserve"> </w:t>
      </w:r>
      <w:r w:rsidR="004B2E85">
        <w:t>59</w:t>
      </w:r>
      <w:r w:rsidRPr="00807134">
        <w:t>.</w:t>
      </w:r>
      <w:proofErr w:type="gramEnd"/>
      <w:r w:rsidRPr="00807134">
        <w:t xml:space="preserve"> Банк: </w:t>
      </w:r>
      <w:proofErr w:type="gramStart"/>
      <w:r w:rsidR="004B2E85">
        <w:t>Дальневосточное</w:t>
      </w:r>
      <w:proofErr w:type="gramEnd"/>
      <w:r w:rsidR="004B2E85">
        <w:t xml:space="preserve"> ГУ Банка России г. Владивосток</w:t>
      </w:r>
      <w:r w:rsidRPr="00807134">
        <w:t xml:space="preserve">. БИК </w:t>
      </w:r>
      <w:r w:rsidR="004B2E85">
        <w:t>040507001</w:t>
      </w:r>
      <w:r w:rsidRPr="00807134">
        <w:t xml:space="preserve">. НДС не облагается. </w:t>
      </w:r>
      <w:r w:rsidR="004B2E85" w:rsidRPr="004B2E85">
        <w:rPr>
          <w:b/>
        </w:rPr>
        <w:t>Назначение платежа «Задаток для участия в аукционе (№ лота, адрес лота)».</w:t>
      </w:r>
    </w:p>
    <w:p w:rsidR="00421A0D" w:rsidRDefault="00421A0D" w:rsidP="00421A0D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807134">
        <w:tab/>
        <w:t xml:space="preserve">Заявитель обязан обеспечить поступление задатка на указанный расчетный счет до даты рассмотрения </w:t>
      </w:r>
      <w:r w:rsidRPr="00807134">
        <w:lastRenderedPageBreak/>
        <w:t xml:space="preserve">заявок на участие в аукционе. </w:t>
      </w:r>
    </w:p>
    <w:p w:rsidR="007841F8" w:rsidRPr="007841F8" w:rsidRDefault="007841F8" w:rsidP="00421A0D">
      <w:pPr>
        <w:tabs>
          <w:tab w:val="left" w:pos="540"/>
        </w:tabs>
        <w:autoSpaceDE w:val="0"/>
        <w:autoSpaceDN w:val="0"/>
        <w:spacing w:line="240" w:lineRule="auto"/>
        <w:jc w:val="both"/>
        <w:rPr>
          <w:b/>
        </w:rPr>
      </w:pPr>
      <w:r>
        <w:rPr>
          <w:sz w:val="16"/>
          <w:szCs w:val="16"/>
        </w:rPr>
        <w:tab/>
      </w:r>
      <w:r w:rsidR="003B2438" w:rsidRPr="003B2438">
        <w:rPr>
          <w:b/>
        </w:rPr>
        <w:t xml:space="preserve">Форма заявки </w:t>
      </w:r>
      <w:r w:rsidRPr="007841F8">
        <w:rPr>
          <w:b/>
        </w:rPr>
        <w:t xml:space="preserve">на участие в </w:t>
      </w:r>
      <w:r w:rsidR="003B2438">
        <w:rPr>
          <w:b/>
        </w:rPr>
        <w:t>аукционе</w:t>
      </w:r>
      <w:r w:rsidRPr="007841F8">
        <w:rPr>
          <w:b/>
        </w:rPr>
        <w:t>, проекты договоров аренды земельны</w:t>
      </w:r>
      <w:r w:rsidR="003B2438">
        <w:rPr>
          <w:b/>
        </w:rPr>
        <w:t>х</w:t>
      </w:r>
      <w:r w:rsidRPr="007841F8">
        <w:rPr>
          <w:b/>
        </w:rPr>
        <w:t xml:space="preserve"> участков размещ</w:t>
      </w:r>
      <w:r w:rsidRPr="007841F8">
        <w:rPr>
          <w:b/>
        </w:rPr>
        <w:t>е</w:t>
      </w:r>
      <w:r w:rsidRPr="007841F8">
        <w:rPr>
          <w:b/>
        </w:rPr>
        <w:t xml:space="preserve">ны в </w:t>
      </w:r>
      <w:r w:rsidR="003B2438">
        <w:rPr>
          <w:b/>
        </w:rPr>
        <w:t xml:space="preserve">извещениях </w:t>
      </w:r>
      <w:r w:rsidRPr="007841F8">
        <w:rPr>
          <w:b/>
        </w:rPr>
        <w:t xml:space="preserve"> организатора торгов </w:t>
      </w:r>
      <w:r w:rsidR="004B2E85">
        <w:rPr>
          <w:b/>
        </w:rPr>
        <w:t>–</w:t>
      </w:r>
      <w:r w:rsidRPr="007841F8">
        <w:rPr>
          <w:b/>
        </w:rPr>
        <w:t xml:space="preserve"> </w:t>
      </w:r>
      <w:r w:rsidR="004B2E85">
        <w:rPr>
          <w:b/>
        </w:rPr>
        <w:t>администрации Посьетского городского поселения</w:t>
      </w:r>
      <w:r w:rsidR="003B2438">
        <w:rPr>
          <w:b/>
        </w:rPr>
        <w:t xml:space="preserve"> - </w:t>
      </w:r>
      <w:r w:rsidRPr="007841F8">
        <w:rPr>
          <w:b/>
        </w:rPr>
        <w:t>на оф</w:t>
      </w:r>
      <w:r w:rsidRPr="007841F8">
        <w:rPr>
          <w:b/>
        </w:rPr>
        <w:t>и</w:t>
      </w:r>
      <w:r w:rsidRPr="007841F8">
        <w:rPr>
          <w:b/>
        </w:rPr>
        <w:t xml:space="preserve">циальном сайте Российской Федерации для размещения информации о проведении торгов  </w:t>
      </w:r>
      <w:r w:rsidRPr="007841F8">
        <w:rPr>
          <w:b/>
          <w:lang w:val="en-US"/>
        </w:rPr>
        <w:t>torgi</w:t>
      </w:r>
      <w:r w:rsidRPr="007841F8">
        <w:rPr>
          <w:b/>
        </w:rPr>
        <w:t>.</w:t>
      </w:r>
      <w:r w:rsidRPr="007841F8">
        <w:rPr>
          <w:b/>
          <w:lang w:val="en-US"/>
        </w:rPr>
        <w:t>gov</w:t>
      </w:r>
      <w:r w:rsidRPr="007841F8">
        <w:rPr>
          <w:b/>
        </w:rPr>
        <w:t>.</w:t>
      </w:r>
      <w:r w:rsidRPr="007841F8">
        <w:rPr>
          <w:b/>
          <w:lang w:val="en-US"/>
        </w:rPr>
        <w:t>ru</w:t>
      </w:r>
      <w:r w:rsidRPr="007841F8">
        <w:rPr>
          <w:b/>
        </w:rPr>
        <w:t xml:space="preserve"> (раздел - аренда и продажа з</w:t>
      </w:r>
      <w:r w:rsidRPr="007841F8">
        <w:rPr>
          <w:b/>
        </w:rPr>
        <w:t>е</w:t>
      </w:r>
      <w:r w:rsidRPr="007841F8">
        <w:rPr>
          <w:b/>
        </w:rPr>
        <w:t>мельных участков)</w:t>
      </w:r>
      <w:r>
        <w:rPr>
          <w:b/>
        </w:rPr>
        <w:t>.</w:t>
      </w:r>
    </w:p>
    <w:p w:rsidR="00F645F1" w:rsidRPr="00807134" w:rsidRDefault="00F645F1" w:rsidP="00421A0D">
      <w:pPr>
        <w:tabs>
          <w:tab w:val="left" w:pos="540"/>
        </w:tabs>
        <w:autoSpaceDE w:val="0"/>
        <w:autoSpaceDN w:val="0"/>
        <w:spacing w:line="240" w:lineRule="auto"/>
        <w:jc w:val="both"/>
        <w:rPr>
          <w:sz w:val="16"/>
          <w:szCs w:val="16"/>
        </w:rPr>
      </w:pP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jc w:val="center"/>
        <w:rPr>
          <w:b/>
          <w:i/>
        </w:rPr>
      </w:pPr>
      <w:r w:rsidRPr="00807134">
        <w:rPr>
          <w:b/>
          <w:i/>
        </w:rPr>
        <w:t>Порядок подачи заявок на участие в аукционе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bookmarkStart w:id="0" w:name="Par0"/>
      <w:bookmarkEnd w:id="0"/>
      <w:r w:rsidRPr="00807134">
        <w:rPr>
          <w:bCs/>
          <w:iCs/>
        </w:rPr>
        <w:t>Для участия в аукционе заявители представляют в установленный в извещении о проведен</w:t>
      </w:r>
      <w:proofErr w:type="gramStart"/>
      <w:r w:rsidRPr="00807134">
        <w:rPr>
          <w:bCs/>
          <w:iCs/>
        </w:rPr>
        <w:t>ии ау</w:t>
      </w:r>
      <w:proofErr w:type="gramEnd"/>
      <w:r w:rsidRPr="00807134">
        <w:rPr>
          <w:bCs/>
          <w:iCs/>
        </w:rPr>
        <w:t>кци</w:t>
      </w:r>
      <w:r w:rsidRPr="00807134">
        <w:rPr>
          <w:bCs/>
          <w:iCs/>
        </w:rPr>
        <w:t>о</w:t>
      </w:r>
      <w:r w:rsidRPr="00807134">
        <w:rPr>
          <w:bCs/>
          <w:iCs/>
        </w:rPr>
        <w:t>на срок следующие документы: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1) заявка на участие в аукционе по установленной в извещении о проведен</w:t>
      </w:r>
      <w:proofErr w:type="gramStart"/>
      <w:r w:rsidRPr="00807134">
        <w:rPr>
          <w:bCs/>
          <w:iCs/>
        </w:rPr>
        <w:t>ии ау</w:t>
      </w:r>
      <w:proofErr w:type="gramEnd"/>
      <w:r w:rsidRPr="00807134">
        <w:rPr>
          <w:bCs/>
          <w:iCs/>
        </w:rPr>
        <w:t>кциона форме с указ</w:t>
      </w:r>
      <w:r w:rsidRPr="00807134">
        <w:rPr>
          <w:bCs/>
          <w:iCs/>
        </w:rPr>
        <w:t>а</w:t>
      </w:r>
      <w:r w:rsidRPr="00807134">
        <w:rPr>
          <w:bCs/>
          <w:iCs/>
        </w:rPr>
        <w:t>нием банковских реквизитов счета для возврата задатка;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2) копии документов, удостоверяющих личность заявителя (для граждан);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3) надлежащим образом заверенный перевод на русский язык документов о государственной рег</w:t>
      </w:r>
      <w:r w:rsidRPr="00807134">
        <w:rPr>
          <w:bCs/>
          <w:iCs/>
        </w:rPr>
        <w:t>и</w:t>
      </w:r>
      <w:r w:rsidRPr="00807134">
        <w:rPr>
          <w:bCs/>
          <w:iCs/>
        </w:rPr>
        <w:t>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4) документы, подтверждающие внесение задатка.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 xml:space="preserve"> Один заявитель вправе подать только одну заявку на участие в аукционе.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 xml:space="preserve"> Заявка на участие в аукционе, поступившая по истечении срока приема заявок, возвращается заявит</w:t>
      </w:r>
      <w:r w:rsidRPr="00807134">
        <w:rPr>
          <w:bCs/>
          <w:iCs/>
        </w:rPr>
        <w:t>е</w:t>
      </w:r>
      <w:r w:rsidRPr="00807134">
        <w:rPr>
          <w:bCs/>
          <w:iCs/>
        </w:rPr>
        <w:t>лю в день ее поступления.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</w:t>
      </w:r>
      <w:r w:rsidRPr="00807134">
        <w:rPr>
          <w:bCs/>
          <w:iCs/>
        </w:rPr>
        <w:t>и</w:t>
      </w:r>
      <w:r w:rsidRPr="00807134">
        <w:rPr>
          <w:bCs/>
          <w:iCs/>
        </w:rPr>
        <w:t>затор аукциона обязан возвратить заявителю внесенный им задаток в течение трех рабочих дней со дня п</w:t>
      </w:r>
      <w:r w:rsidRPr="00807134">
        <w:rPr>
          <w:bCs/>
          <w:iCs/>
        </w:rPr>
        <w:t>о</w:t>
      </w:r>
      <w:r w:rsidRPr="00807134">
        <w:rPr>
          <w:bCs/>
          <w:iCs/>
        </w:rPr>
        <w:t>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  <w:sz w:val="16"/>
          <w:szCs w:val="16"/>
        </w:rPr>
      </w:pP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i/>
          <w:iCs/>
        </w:rPr>
      </w:pPr>
      <w:r w:rsidRPr="00807134">
        <w:rPr>
          <w:b/>
          <w:bCs/>
          <w:i/>
          <w:iCs/>
        </w:rPr>
        <w:t>Допуск заявителей к участию в аукционе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Заявитель не допускается к участию в аукционе в следующих случаях: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1) непредставление необходимых для участия в аукционе документов или представление недостове</w:t>
      </w:r>
      <w:r w:rsidRPr="00807134">
        <w:rPr>
          <w:bCs/>
          <w:iCs/>
        </w:rPr>
        <w:t>р</w:t>
      </w:r>
      <w:r w:rsidRPr="00807134">
        <w:rPr>
          <w:bCs/>
          <w:iCs/>
        </w:rPr>
        <w:t>ных сведений;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2) непоступление задатка на дату рассмотрения заявок на участие в аукционе;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3) подача заявки на участие в аукционе лицом, которое в соответствии с Земельным кодексом Росси</w:t>
      </w:r>
      <w:r w:rsidRPr="00807134">
        <w:rPr>
          <w:bCs/>
          <w:iCs/>
        </w:rPr>
        <w:t>й</w:t>
      </w:r>
      <w:r w:rsidRPr="00807134">
        <w:rPr>
          <w:bCs/>
          <w:iCs/>
        </w:rPr>
        <w:t>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807134">
        <w:rPr>
          <w:bCs/>
          <w:iCs/>
        </w:rPr>
        <w:t>4) наличие сведений о заявителе, об учредителях (участниках), о членах коллегиальных исполнител</w:t>
      </w:r>
      <w:r w:rsidRPr="00807134">
        <w:rPr>
          <w:bCs/>
          <w:iCs/>
        </w:rPr>
        <w:t>ь</w:t>
      </w:r>
      <w:r w:rsidRPr="00807134">
        <w:rPr>
          <w:bCs/>
          <w:iCs/>
        </w:rPr>
        <w:t>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</w:t>
      </w:r>
      <w:r w:rsidRPr="00807134">
        <w:t>е</w:t>
      </w:r>
      <w:r w:rsidRPr="00807134">
        <w:t>дующего после дня подписания протокола рассмотрения заявок на участие в аукционе.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sz w:val="16"/>
          <w:szCs w:val="16"/>
        </w:rPr>
      </w:pPr>
      <w:r w:rsidRPr="00807134"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рассмотрения заявок на участие в аукционе.</w:t>
      </w:r>
    </w:p>
    <w:p w:rsidR="00421A0D" w:rsidRPr="00807134" w:rsidRDefault="00421A0D" w:rsidP="00421A0D">
      <w:pPr>
        <w:spacing w:line="340" w:lineRule="auto"/>
        <w:jc w:val="center"/>
        <w:rPr>
          <w:b/>
          <w:i/>
        </w:rPr>
      </w:pPr>
      <w:r w:rsidRPr="00807134">
        <w:rPr>
          <w:b/>
          <w:i/>
        </w:rPr>
        <w:t>Порядок проведения аукциона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</w:t>
      </w:r>
      <w:r w:rsidRPr="00807134">
        <w:t>н</w:t>
      </w:r>
      <w:r w:rsidRPr="00807134">
        <w:t>но или через своих представителей.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1. Аукцион проводится организатором аукциона в присутствии членов аукционной комиссии и учас</w:t>
      </w:r>
      <w:r w:rsidRPr="00807134">
        <w:t>т</w:t>
      </w:r>
      <w:r w:rsidRPr="00807134">
        <w:t>ников аукциона (их представителей).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2. Аукцион проводится путем повышения начальной цены лота, указанной в извещении о проведен</w:t>
      </w:r>
      <w:proofErr w:type="gramStart"/>
      <w:r w:rsidRPr="00807134">
        <w:t>ии ау</w:t>
      </w:r>
      <w:proofErr w:type="gramEnd"/>
      <w:r w:rsidRPr="00807134">
        <w:t>кциона, на "шаг аукциона".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3. "Шаг аукциона" устанавливается в пределах трех процентов начальной цены лота, указанной в и</w:t>
      </w:r>
      <w:r w:rsidRPr="00807134">
        <w:t>з</w:t>
      </w:r>
      <w:r w:rsidRPr="00807134">
        <w:t>вещении о проведен</w:t>
      </w:r>
      <w:proofErr w:type="gramStart"/>
      <w:r w:rsidRPr="00807134">
        <w:t>ии ау</w:t>
      </w:r>
      <w:proofErr w:type="gramEnd"/>
      <w:r w:rsidRPr="00807134">
        <w:t xml:space="preserve">кциона. 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4. Аукцион проводится в следующем порядке: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 xml:space="preserve">Аукционная комиссия непосредственно перед началом проведения аукциона регистрирует явившихся на аукцион участников аукциона (их представителей). 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Аукцион начинается с объявления аукционистом начала проведения аукциона, номера лота (в случае проведения аукциона по нескольким лотам), предмета договора, начальной цены лота, "шага аукциона", п</w:t>
      </w:r>
      <w:r w:rsidRPr="00807134">
        <w:t>о</w:t>
      </w:r>
      <w:r w:rsidRPr="00807134">
        <w:t>сле чего аукционист предлагает участникам аукциона заявлять свои предложения о цене договора.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 xml:space="preserve">Участник аукциона после объявления аукционистом начальной цены лота и цены лота, увеличенной в соответствии с "шагом аукциона" поднимает </w:t>
      </w:r>
      <w:proofErr w:type="gramStart"/>
      <w:r w:rsidRPr="00807134">
        <w:t>карточку</w:t>
      </w:r>
      <w:proofErr w:type="gramEnd"/>
      <w:r w:rsidRPr="00807134">
        <w:t xml:space="preserve"> в случае если он согласен заключить договор по об</w:t>
      </w:r>
      <w:r w:rsidRPr="00807134">
        <w:t>ъ</w:t>
      </w:r>
      <w:r w:rsidRPr="00807134">
        <w:t>явленной цене.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Аукционист объявляет номер карточки участника аукциона, который первым поднял карточку после объявления аукционистом начальной цены лота и цены договора, увеличенной в соответствии с "шагом аукциона", а также новую цену договора, увеличенную в соответствии с "шагом аукциона".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lastRenderedPageBreak/>
        <w:t>Аукцион считается оконченным, если после троекратного объявления аукционистом последнего предложения о цене договора ни один участник аукциона не поднял карточку. В этом случае аукционист объявляет об окончании проведения аукциона, последнее предложения о цене договора, номер карточки и наименование победителя.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5. Победителем аукциона признается участник аукциона, предложивший наибольшую цену за земел</w:t>
      </w:r>
      <w:r w:rsidRPr="00807134">
        <w:t>ь</w:t>
      </w:r>
      <w:r w:rsidRPr="00807134">
        <w:t>ный участок или наибольший размер ежегодной арендной платы за земельный участок.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6. Результаты аукциона оформляются протоколом, который составляет организатор аукциона. Прот</w:t>
      </w:r>
      <w:r w:rsidRPr="00807134">
        <w:t>о</w:t>
      </w:r>
      <w:r w:rsidRPr="00807134">
        <w:t>кол о результатах аукциона составляется в двух экземплярах, один из которых передается победителю ау</w:t>
      </w:r>
      <w:r w:rsidRPr="00807134">
        <w:t>к</w:t>
      </w:r>
      <w:r w:rsidRPr="00807134">
        <w:t>циона, а второй остается у организатора аукциона. В протоколе указываются: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 сведения о месте, дате и времени проведения аукциона;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 предмет аукциона, в том числе сведения о местоположении и площади земельного участка;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 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 наименование и место нахождения (для юридического лица), фамилия, имя и (при наличии) отч</w:t>
      </w:r>
      <w:r w:rsidRPr="00807134">
        <w:t>е</w:t>
      </w:r>
      <w:r w:rsidRPr="00807134">
        <w:t>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 xml:space="preserve">- сведения о последнем </w:t>
      </w:r>
      <w:proofErr w:type="gramStart"/>
      <w:r w:rsidRPr="00807134">
        <w:t>предложении</w:t>
      </w:r>
      <w:proofErr w:type="gramEnd"/>
      <w:r w:rsidRPr="00807134">
        <w:t xml:space="preserve"> о цене предмета аукциона (цена приобретаемого в собстве</w:t>
      </w:r>
      <w:r w:rsidRPr="00807134">
        <w:t>н</w:t>
      </w:r>
      <w:r w:rsidRPr="00807134">
        <w:t>ность земельного участка, размер ежегодной арендной платы или размер первого арендного платежа).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7.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8.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9. Задаток, внесенный лицом, признанным победителем аукциона, задаток, внесенный единственным участником,  с которым заключается договор купли-продажи или договор аренды земельного участка, з</w:t>
      </w:r>
      <w:r w:rsidRPr="00807134">
        <w:t>а</w:t>
      </w:r>
      <w:r w:rsidRPr="00807134">
        <w:t xml:space="preserve">считываются в оплату приобретаемого земельного участка или в счет арендной платы за него. 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Задатки, внесенные этими лицами, не заключившими в установленном порядке договора купли-продажи или договора аренды земельного участка вследствие уклонения от заключения указанных догов</w:t>
      </w:r>
      <w:r w:rsidRPr="00807134">
        <w:t>о</w:t>
      </w:r>
      <w:r w:rsidRPr="00807134">
        <w:t>ров, не возвращаются.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807134">
        <w:rPr>
          <w:b/>
          <w:i/>
        </w:rPr>
        <w:t xml:space="preserve">Признание аукциона </w:t>
      </w:r>
      <w:proofErr w:type="gramStart"/>
      <w:r w:rsidRPr="00807134">
        <w:rPr>
          <w:b/>
          <w:i/>
        </w:rPr>
        <w:t>несостоявшимся</w:t>
      </w:r>
      <w:proofErr w:type="gramEnd"/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Аукцион признается несостоявшимся: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 в случае</w:t>
      </w:r>
      <w:proofErr w:type="gramStart"/>
      <w:r w:rsidRPr="00807134">
        <w:t>,</w:t>
      </w:r>
      <w:proofErr w:type="gramEnd"/>
      <w:r w:rsidRPr="00807134">
        <w:t xml:space="preserve"> если на основании результатов рассмотрения заявок на участие в аукционе принято реш</w:t>
      </w:r>
      <w:r w:rsidRPr="00807134">
        <w:t>е</w:t>
      </w:r>
      <w:r w:rsidRPr="00807134">
        <w:t>ние об отказе в допуске к участию в аукционе всех заявителей или о допуске к участию в аукционе и пр</w:t>
      </w:r>
      <w:r w:rsidRPr="00807134">
        <w:t>и</w:t>
      </w:r>
      <w:r w:rsidRPr="00807134">
        <w:t>знании участником аукциона только одного заявителя.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 в случае</w:t>
      </w:r>
      <w:proofErr w:type="gramStart"/>
      <w:r w:rsidRPr="00807134">
        <w:t>,</w:t>
      </w:r>
      <w:proofErr w:type="gramEnd"/>
      <w:r w:rsidRPr="00807134"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- в случае</w:t>
      </w:r>
      <w:proofErr w:type="gramStart"/>
      <w:r w:rsidRPr="00807134">
        <w:t>,</w:t>
      </w:r>
      <w:proofErr w:type="gramEnd"/>
      <w:r w:rsidRPr="00807134">
        <w:t xml:space="preserve"> если в аукционе участвовал только один участник или при проведении аукциона не прису</w:t>
      </w:r>
      <w:r w:rsidRPr="00807134">
        <w:t>т</w:t>
      </w:r>
      <w:r w:rsidRPr="00807134">
        <w:t xml:space="preserve">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proofErr w:type="gramStart"/>
      <w:r w:rsidRPr="00807134"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</w:t>
      </w:r>
      <w:r w:rsidRPr="00807134">
        <w:t>и</w:t>
      </w:r>
      <w:r w:rsidRPr="00807134">
        <w:t>знанный единственным участником аукциона, или единственный принявший участие в аукционе его учас</w:t>
      </w:r>
      <w:r w:rsidRPr="00807134">
        <w:t>т</w:t>
      </w:r>
      <w:r w:rsidRPr="00807134">
        <w:t>ник в течение тридцати дней со дня направления им проекта договора купли-продажи или проекта договора аренды земельного участка, не подписали и не представили в</w:t>
      </w:r>
      <w:proofErr w:type="gramEnd"/>
      <w:r w:rsidRPr="00807134">
        <w:t xml:space="preserve"> уполномоченный орган указанные договоры (при наличии указанных лиц). При этом условия повторного аукциона могут быть изменены.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sz w:val="16"/>
          <w:szCs w:val="16"/>
        </w:rPr>
      </w:pP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807134">
        <w:rPr>
          <w:b/>
          <w:i/>
        </w:rPr>
        <w:t>Заключение договора по итогам аукциона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</w:t>
      </w:r>
      <w:r w:rsidRPr="00807134">
        <w:t>о</w:t>
      </w:r>
      <w:r w:rsidRPr="00807134">
        <w:t>вора аренды земельного участка в десятидневный срок со дня составления протокола о результатах аукци</w:t>
      </w:r>
      <w:r w:rsidRPr="00807134">
        <w:t>о</w:t>
      </w:r>
      <w:r w:rsidRPr="00807134">
        <w:t xml:space="preserve">на. </w:t>
      </w:r>
      <w:proofErr w:type="gramStart"/>
      <w:r w:rsidRPr="00807134">
        <w:t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</w:t>
      </w:r>
      <w:r w:rsidRPr="00807134">
        <w:t>и</w:t>
      </w:r>
      <w:r w:rsidRPr="00807134">
        <w:t>телем аукциона, или в случае заключения указанного договора с единственным</w:t>
      </w:r>
      <w:proofErr w:type="gramEnd"/>
      <w:r w:rsidRPr="00807134">
        <w:t xml:space="preserve"> принявшим участие в ау</w:t>
      </w:r>
      <w:r w:rsidRPr="00807134">
        <w:t>к</w:t>
      </w:r>
      <w:r w:rsidRPr="00807134">
        <w:t xml:space="preserve">ционе его участником устанавливается в размере, равном начальной цене предмета аукциона. 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 xml:space="preserve">Не допускается заключение указанных договоров </w:t>
      </w:r>
      <w:r w:rsidR="004B2E85" w:rsidRPr="00807134">
        <w:t>ранее,</w:t>
      </w:r>
      <w:r w:rsidRPr="00807134">
        <w:t xml:space="preserve"> чем через десять дней со дня размещения информации о результатах аукциона на официальном сайте.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В случае если аукцион признан несостоявшимся и только один заявитель признан участником аукц</w:t>
      </w:r>
      <w:r w:rsidRPr="00807134">
        <w:t>и</w:t>
      </w:r>
      <w:r w:rsidRPr="00807134">
        <w:t>она,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</w:t>
      </w:r>
      <w:r w:rsidRPr="00807134">
        <w:t>ь</w:t>
      </w:r>
      <w:r w:rsidRPr="00807134">
        <w:t>ной цене предмета аукциона.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proofErr w:type="gramStart"/>
      <w:r w:rsidRPr="00807134">
        <w:lastRenderedPageBreak/>
        <w:t>В случае если аукцион признан несостоявшимся и если единственная заявка на участие в аукционе и заявитель, подавший указанную заявку, соответствуют всем требованиям и указанным в извещении о пр</w:t>
      </w:r>
      <w:r w:rsidRPr="00807134">
        <w:t>о</w:t>
      </w:r>
      <w:r w:rsidRPr="00807134">
        <w:t>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</w:t>
      </w:r>
      <w:proofErr w:type="gramEnd"/>
      <w:r w:rsidRPr="00807134">
        <w:t xml:space="preserve">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</w:t>
      </w:r>
      <w:bookmarkStart w:id="1" w:name="_GoBack"/>
      <w:bookmarkEnd w:id="1"/>
      <w:r w:rsidRPr="00807134">
        <w:t>атежа по договору аренды земельного участка определяется в размере, равном начал</w:t>
      </w:r>
      <w:r w:rsidRPr="00807134">
        <w:t>ь</w:t>
      </w:r>
      <w:r w:rsidRPr="00807134">
        <w:t>ной цене предмета аукциона.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 xml:space="preserve"> </w:t>
      </w:r>
      <w:proofErr w:type="gramStart"/>
      <w:r w:rsidRPr="00807134">
        <w:t>Если договор купли-продажи или договор аренды земельного участка, в течение тридцати дней со дня направления победителю аукциона проектов указанных договоров не были им подписаны и представл</w:t>
      </w:r>
      <w:r w:rsidRPr="00807134">
        <w:t>е</w:t>
      </w:r>
      <w:r w:rsidRPr="00807134">
        <w:t>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</w:t>
      </w:r>
      <w:r w:rsidRPr="00807134">
        <w:t>д</w:t>
      </w:r>
      <w:r w:rsidRPr="00807134">
        <w:t>ложенной победителем аукциона.</w:t>
      </w:r>
      <w:proofErr w:type="gramEnd"/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 w:rsidRPr="00807134">
        <w:t>Сведения о победителях аукционов, уклонившихся от заключения договора купли-продажи или дог</w:t>
      </w:r>
      <w:r w:rsidRPr="00807134">
        <w:t>о</w:t>
      </w:r>
      <w:r w:rsidRPr="00807134">
        <w:t>вора аренды земельного участка, являющегося предметом аукциона, включаются в реестр недобросовес</w:t>
      </w:r>
      <w:r w:rsidRPr="00807134">
        <w:t>т</w:t>
      </w:r>
      <w:r w:rsidRPr="00807134">
        <w:t>ных участников аукциона.</w:t>
      </w: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</w:p>
    <w:p w:rsidR="00421A0D" w:rsidRPr="00807134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</w:p>
    <w:p w:rsidR="00421A0D" w:rsidRDefault="00421A0D"/>
    <w:sectPr w:rsidR="00421A0D" w:rsidSect="00D85DB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0D"/>
    <w:rsid w:val="00004DC7"/>
    <w:rsid w:val="00012483"/>
    <w:rsid w:val="00016181"/>
    <w:rsid w:val="00033B84"/>
    <w:rsid w:val="00035178"/>
    <w:rsid w:val="00043E6C"/>
    <w:rsid w:val="00047AA3"/>
    <w:rsid w:val="000502BC"/>
    <w:rsid w:val="0005401F"/>
    <w:rsid w:val="00061541"/>
    <w:rsid w:val="000652D8"/>
    <w:rsid w:val="00091989"/>
    <w:rsid w:val="000A1C01"/>
    <w:rsid w:val="000B73BA"/>
    <w:rsid w:val="000E48CD"/>
    <w:rsid w:val="000F0CC3"/>
    <w:rsid w:val="000F278A"/>
    <w:rsid w:val="000F28C9"/>
    <w:rsid w:val="000F3731"/>
    <w:rsid w:val="000F68A6"/>
    <w:rsid w:val="00136439"/>
    <w:rsid w:val="001403F6"/>
    <w:rsid w:val="00146BE8"/>
    <w:rsid w:val="001543B1"/>
    <w:rsid w:val="00160E54"/>
    <w:rsid w:val="00165171"/>
    <w:rsid w:val="00173B4F"/>
    <w:rsid w:val="00181388"/>
    <w:rsid w:val="001A246F"/>
    <w:rsid w:val="001A3C5F"/>
    <w:rsid w:val="001C286C"/>
    <w:rsid w:val="001D076A"/>
    <w:rsid w:val="001D55B0"/>
    <w:rsid w:val="001E2A69"/>
    <w:rsid w:val="00204730"/>
    <w:rsid w:val="00214BFC"/>
    <w:rsid w:val="00215DE3"/>
    <w:rsid w:val="00217290"/>
    <w:rsid w:val="00226D38"/>
    <w:rsid w:val="00227FCD"/>
    <w:rsid w:val="00252173"/>
    <w:rsid w:val="00253B4B"/>
    <w:rsid w:val="002543EE"/>
    <w:rsid w:val="00272DE1"/>
    <w:rsid w:val="00283E59"/>
    <w:rsid w:val="002848B0"/>
    <w:rsid w:val="00285E12"/>
    <w:rsid w:val="002A582B"/>
    <w:rsid w:val="002A7677"/>
    <w:rsid w:val="002D15D4"/>
    <w:rsid w:val="002F165D"/>
    <w:rsid w:val="002F32E6"/>
    <w:rsid w:val="00301B3C"/>
    <w:rsid w:val="0030521B"/>
    <w:rsid w:val="00335F6D"/>
    <w:rsid w:val="003364D0"/>
    <w:rsid w:val="00351DA5"/>
    <w:rsid w:val="0035466A"/>
    <w:rsid w:val="00356940"/>
    <w:rsid w:val="00360EB3"/>
    <w:rsid w:val="003A3715"/>
    <w:rsid w:val="003B008C"/>
    <w:rsid w:val="003B2438"/>
    <w:rsid w:val="003B4C8F"/>
    <w:rsid w:val="003D4015"/>
    <w:rsid w:val="003E77EB"/>
    <w:rsid w:val="0040661B"/>
    <w:rsid w:val="004068ED"/>
    <w:rsid w:val="00411DA8"/>
    <w:rsid w:val="00415E80"/>
    <w:rsid w:val="00421A0D"/>
    <w:rsid w:val="00423A98"/>
    <w:rsid w:val="00427E3E"/>
    <w:rsid w:val="00427EDF"/>
    <w:rsid w:val="00435AD1"/>
    <w:rsid w:val="004371F8"/>
    <w:rsid w:val="00441789"/>
    <w:rsid w:val="0044247A"/>
    <w:rsid w:val="00442E03"/>
    <w:rsid w:val="00466CB2"/>
    <w:rsid w:val="004913FB"/>
    <w:rsid w:val="0049483F"/>
    <w:rsid w:val="00495BB9"/>
    <w:rsid w:val="0049711A"/>
    <w:rsid w:val="004974CE"/>
    <w:rsid w:val="004A2EC6"/>
    <w:rsid w:val="004B2E85"/>
    <w:rsid w:val="004B644E"/>
    <w:rsid w:val="004C509D"/>
    <w:rsid w:val="004C5E1F"/>
    <w:rsid w:val="004E1652"/>
    <w:rsid w:val="004E50CE"/>
    <w:rsid w:val="005022EF"/>
    <w:rsid w:val="00511D11"/>
    <w:rsid w:val="00512B63"/>
    <w:rsid w:val="00517C34"/>
    <w:rsid w:val="00523B75"/>
    <w:rsid w:val="0054124E"/>
    <w:rsid w:val="00542ACB"/>
    <w:rsid w:val="00551AF4"/>
    <w:rsid w:val="00563BBE"/>
    <w:rsid w:val="005646D9"/>
    <w:rsid w:val="005672EC"/>
    <w:rsid w:val="00567745"/>
    <w:rsid w:val="005735E2"/>
    <w:rsid w:val="00573CB7"/>
    <w:rsid w:val="0057481B"/>
    <w:rsid w:val="0057539A"/>
    <w:rsid w:val="00575953"/>
    <w:rsid w:val="00576664"/>
    <w:rsid w:val="00585BFD"/>
    <w:rsid w:val="00594DF4"/>
    <w:rsid w:val="005A6F0B"/>
    <w:rsid w:val="005B3A5D"/>
    <w:rsid w:val="005B4F73"/>
    <w:rsid w:val="005D414E"/>
    <w:rsid w:val="005D73D4"/>
    <w:rsid w:val="005E6CB8"/>
    <w:rsid w:val="005F15F4"/>
    <w:rsid w:val="00602F11"/>
    <w:rsid w:val="00610966"/>
    <w:rsid w:val="00616176"/>
    <w:rsid w:val="00622750"/>
    <w:rsid w:val="00624CE7"/>
    <w:rsid w:val="0062523E"/>
    <w:rsid w:val="00632C82"/>
    <w:rsid w:val="006352CF"/>
    <w:rsid w:val="00637908"/>
    <w:rsid w:val="00693F42"/>
    <w:rsid w:val="006A0539"/>
    <w:rsid w:val="006A4107"/>
    <w:rsid w:val="006B00D2"/>
    <w:rsid w:val="006B0D86"/>
    <w:rsid w:val="006B505C"/>
    <w:rsid w:val="006D2213"/>
    <w:rsid w:val="007133BD"/>
    <w:rsid w:val="00732CB0"/>
    <w:rsid w:val="00744385"/>
    <w:rsid w:val="00745FB7"/>
    <w:rsid w:val="007525CF"/>
    <w:rsid w:val="00754EA0"/>
    <w:rsid w:val="00760E0A"/>
    <w:rsid w:val="00766D81"/>
    <w:rsid w:val="007841F8"/>
    <w:rsid w:val="00784CE8"/>
    <w:rsid w:val="0079575E"/>
    <w:rsid w:val="00796F3A"/>
    <w:rsid w:val="007A2279"/>
    <w:rsid w:val="007A40A4"/>
    <w:rsid w:val="007A4BA7"/>
    <w:rsid w:val="007C2E0B"/>
    <w:rsid w:val="007C3734"/>
    <w:rsid w:val="007F1539"/>
    <w:rsid w:val="007F474C"/>
    <w:rsid w:val="008047BF"/>
    <w:rsid w:val="00807046"/>
    <w:rsid w:val="008076BF"/>
    <w:rsid w:val="00812622"/>
    <w:rsid w:val="00817C82"/>
    <w:rsid w:val="0082398A"/>
    <w:rsid w:val="00831B40"/>
    <w:rsid w:val="00834D96"/>
    <w:rsid w:val="008533FC"/>
    <w:rsid w:val="0088458F"/>
    <w:rsid w:val="008A043D"/>
    <w:rsid w:val="008A438C"/>
    <w:rsid w:val="008A6ED1"/>
    <w:rsid w:val="008C6576"/>
    <w:rsid w:val="008D010E"/>
    <w:rsid w:val="008D1F57"/>
    <w:rsid w:val="008D4F1D"/>
    <w:rsid w:val="008D78E8"/>
    <w:rsid w:val="008E734F"/>
    <w:rsid w:val="008F1CC1"/>
    <w:rsid w:val="008F61E4"/>
    <w:rsid w:val="0090427E"/>
    <w:rsid w:val="00906DDF"/>
    <w:rsid w:val="009174CB"/>
    <w:rsid w:val="009525D4"/>
    <w:rsid w:val="00952CAC"/>
    <w:rsid w:val="00960E0B"/>
    <w:rsid w:val="00966AD9"/>
    <w:rsid w:val="00980D2E"/>
    <w:rsid w:val="00981362"/>
    <w:rsid w:val="0098301E"/>
    <w:rsid w:val="0098572B"/>
    <w:rsid w:val="00990F3F"/>
    <w:rsid w:val="0099502F"/>
    <w:rsid w:val="00995A49"/>
    <w:rsid w:val="009A1CB3"/>
    <w:rsid w:val="009A1CC1"/>
    <w:rsid w:val="009B231F"/>
    <w:rsid w:val="009B5ECD"/>
    <w:rsid w:val="009C3B7C"/>
    <w:rsid w:val="009C684E"/>
    <w:rsid w:val="009C71EF"/>
    <w:rsid w:val="009D501F"/>
    <w:rsid w:val="009E57F2"/>
    <w:rsid w:val="009E6897"/>
    <w:rsid w:val="00A07A91"/>
    <w:rsid w:val="00A36F4A"/>
    <w:rsid w:val="00A375CB"/>
    <w:rsid w:val="00A454E9"/>
    <w:rsid w:val="00A57C0B"/>
    <w:rsid w:val="00A607EE"/>
    <w:rsid w:val="00A702A1"/>
    <w:rsid w:val="00A81EA1"/>
    <w:rsid w:val="00A85B02"/>
    <w:rsid w:val="00A866EA"/>
    <w:rsid w:val="00A87C8E"/>
    <w:rsid w:val="00AC345A"/>
    <w:rsid w:val="00AC42E5"/>
    <w:rsid w:val="00AD1503"/>
    <w:rsid w:val="00AD3159"/>
    <w:rsid w:val="00AE2169"/>
    <w:rsid w:val="00AE3662"/>
    <w:rsid w:val="00AE46CE"/>
    <w:rsid w:val="00AF54DE"/>
    <w:rsid w:val="00AF60F7"/>
    <w:rsid w:val="00B11C1A"/>
    <w:rsid w:val="00B11E3B"/>
    <w:rsid w:val="00B148AA"/>
    <w:rsid w:val="00B23607"/>
    <w:rsid w:val="00B2527F"/>
    <w:rsid w:val="00B30285"/>
    <w:rsid w:val="00B3778B"/>
    <w:rsid w:val="00B4198C"/>
    <w:rsid w:val="00B43B5A"/>
    <w:rsid w:val="00B5276E"/>
    <w:rsid w:val="00B56D11"/>
    <w:rsid w:val="00B74BEC"/>
    <w:rsid w:val="00B84A37"/>
    <w:rsid w:val="00B853ED"/>
    <w:rsid w:val="00B87AC8"/>
    <w:rsid w:val="00BA018A"/>
    <w:rsid w:val="00BA0C24"/>
    <w:rsid w:val="00BA6289"/>
    <w:rsid w:val="00BA6459"/>
    <w:rsid w:val="00BB087C"/>
    <w:rsid w:val="00BB244C"/>
    <w:rsid w:val="00BB352A"/>
    <w:rsid w:val="00BB39D8"/>
    <w:rsid w:val="00BD293A"/>
    <w:rsid w:val="00BD73A8"/>
    <w:rsid w:val="00BE5CB0"/>
    <w:rsid w:val="00C04275"/>
    <w:rsid w:val="00C113F4"/>
    <w:rsid w:val="00C32F76"/>
    <w:rsid w:val="00C35674"/>
    <w:rsid w:val="00C4095D"/>
    <w:rsid w:val="00C410D4"/>
    <w:rsid w:val="00C524F9"/>
    <w:rsid w:val="00C60E6B"/>
    <w:rsid w:val="00C62037"/>
    <w:rsid w:val="00C63A18"/>
    <w:rsid w:val="00C72E8C"/>
    <w:rsid w:val="00C81D3F"/>
    <w:rsid w:val="00C83B36"/>
    <w:rsid w:val="00C87478"/>
    <w:rsid w:val="00C90931"/>
    <w:rsid w:val="00CA27E5"/>
    <w:rsid w:val="00CA7C49"/>
    <w:rsid w:val="00CB0A85"/>
    <w:rsid w:val="00CB5DD2"/>
    <w:rsid w:val="00CC0416"/>
    <w:rsid w:val="00CC4B33"/>
    <w:rsid w:val="00CE3628"/>
    <w:rsid w:val="00CF3DF7"/>
    <w:rsid w:val="00D04D0A"/>
    <w:rsid w:val="00D103FF"/>
    <w:rsid w:val="00D23714"/>
    <w:rsid w:val="00D23CDE"/>
    <w:rsid w:val="00D23F69"/>
    <w:rsid w:val="00D3051B"/>
    <w:rsid w:val="00D30E2F"/>
    <w:rsid w:val="00D34B36"/>
    <w:rsid w:val="00D411F1"/>
    <w:rsid w:val="00D43371"/>
    <w:rsid w:val="00D45ECC"/>
    <w:rsid w:val="00D506C2"/>
    <w:rsid w:val="00D57303"/>
    <w:rsid w:val="00D64317"/>
    <w:rsid w:val="00D64D92"/>
    <w:rsid w:val="00D778C8"/>
    <w:rsid w:val="00D81399"/>
    <w:rsid w:val="00D854E5"/>
    <w:rsid w:val="00D85DB5"/>
    <w:rsid w:val="00D9427A"/>
    <w:rsid w:val="00D97F9F"/>
    <w:rsid w:val="00DA129A"/>
    <w:rsid w:val="00DA585E"/>
    <w:rsid w:val="00DC4597"/>
    <w:rsid w:val="00DD2E2A"/>
    <w:rsid w:val="00DF3FD9"/>
    <w:rsid w:val="00DF575E"/>
    <w:rsid w:val="00E06B94"/>
    <w:rsid w:val="00E2648C"/>
    <w:rsid w:val="00E27558"/>
    <w:rsid w:val="00E3049A"/>
    <w:rsid w:val="00E36409"/>
    <w:rsid w:val="00E45D81"/>
    <w:rsid w:val="00E667BE"/>
    <w:rsid w:val="00E7145A"/>
    <w:rsid w:val="00E75E62"/>
    <w:rsid w:val="00E9069E"/>
    <w:rsid w:val="00E93B7F"/>
    <w:rsid w:val="00EA03C2"/>
    <w:rsid w:val="00EB20BB"/>
    <w:rsid w:val="00EC4D8E"/>
    <w:rsid w:val="00EC6326"/>
    <w:rsid w:val="00EF0C7E"/>
    <w:rsid w:val="00F01B08"/>
    <w:rsid w:val="00F0301F"/>
    <w:rsid w:val="00F069D6"/>
    <w:rsid w:val="00F15647"/>
    <w:rsid w:val="00F304A2"/>
    <w:rsid w:val="00F373EC"/>
    <w:rsid w:val="00F41CCB"/>
    <w:rsid w:val="00F45951"/>
    <w:rsid w:val="00F645F1"/>
    <w:rsid w:val="00F67730"/>
    <w:rsid w:val="00F7412B"/>
    <w:rsid w:val="00F810E8"/>
    <w:rsid w:val="00F81B90"/>
    <w:rsid w:val="00FA4ECD"/>
    <w:rsid w:val="00FA6618"/>
    <w:rsid w:val="00FA7EE1"/>
    <w:rsid w:val="00FB08D1"/>
    <w:rsid w:val="00FB6742"/>
    <w:rsid w:val="00FC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A0D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A0D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2D2A2-92CD-4D44-9980-691FE0110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3349</Words>
  <Characters>19091</Characters>
  <Application>Microsoft Office Word</Application>
  <DocSecurity>4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Ganna</dc:creator>
  <cp:lastModifiedBy>URIST</cp:lastModifiedBy>
  <cp:revision>2</cp:revision>
  <cp:lastPrinted>2017-05-23T21:51:00Z</cp:lastPrinted>
  <dcterms:created xsi:type="dcterms:W3CDTF">2017-09-18T07:30:00Z</dcterms:created>
  <dcterms:modified xsi:type="dcterms:W3CDTF">2017-09-18T07:30:00Z</dcterms:modified>
</cp:coreProperties>
</file>